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45" w:rsidRDefault="001F4C45">
      <w:pPr>
        <w:spacing w:line="420" w:lineRule="atLeast"/>
        <w:jc w:val="center"/>
        <w:rPr>
          <w:rFonts w:ascii="华文仿宋" w:eastAsia="华文仿宋" w:hAnsi="华文仿宋"/>
          <w:b/>
          <w:sz w:val="32"/>
          <w:szCs w:val="32"/>
        </w:rPr>
      </w:pPr>
      <w:bookmarkStart w:id="0" w:name="_Toc428363064"/>
      <w:bookmarkStart w:id="1" w:name="_Toc429664559"/>
      <w:bookmarkStart w:id="2" w:name="_Toc427758417"/>
      <w:bookmarkStart w:id="3" w:name="_Toc408313338"/>
      <w:bookmarkStart w:id="4" w:name="_Toc428287826"/>
      <w:r>
        <w:rPr>
          <w:rFonts w:ascii="华文仿宋" w:eastAsia="华文仿宋" w:hAnsi="华文仿宋"/>
          <w:b/>
          <w:sz w:val="32"/>
          <w:szCs w:val="32"/>
        </w:rPr>
        <w:t>WER</w:t>
      </w:r>
      <w:r>
        <w:rPr>
          <w:rFonts w:ascii="华文仿宋" w:eastAsia="华文仿宋" w:hAnsi="华文仿宋" w:hint="eastAsia"/>
          <w:b/>
          <w:sz w:val="32"/>
          <w:szCs w:val="32"/>
        </w:rPr>
        <w:t>机器人普及赛竞赛规则</w:t>
      </w:r>
      <w:bookmarkStart w:id="5" w:name="_Toc428459588"/>
      <w:bookmarkStart w:id="6" w:name="_Toc429664560"/>
      <w:bookmarkEnd w:id="0"/>
      <w:bookmarkEnd w:id="1"/>
      <w:bookmarkEnd w:id="2"/>
    </w:p>
    <w:p w:rsidR="001F4C45" w:rsidRDefault="001F4C45">
      <w:pPr>
        <w:spacing w:line="420" w:lineRule="atLeast"/>
        <w:jc w:val="left"/>
        <w:rPr>
          <w:rFonts w:ascii="华文仿宋" w:eastAsia="华文仿宋" w:hAnsi="华文仿宋"/>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6" type="#_x0000_t75" alt="WER工业时代.jpg" style="position:absolute;margin-left:288.65pt;margin-top:15pt;width:142pt;height:124.65pt;z-index:251662336;visibility:visible">
            <v:imagedata r:id="rId6" o:title=""/>
            <w10:wrap type="square"/>
          </v:shape>
        </w:pict>
      </w:r>
      <w:r>
        <w:rPr>
          <w:rFonts w:ascii="Times New Roman" w:hAnsi="Times New Roman"/>
          <w:b/>
        </w:rPr>
        <w:t>1</w:t>
      </w:r>
      <w:bookmarkEnd w:id="5"/>
      <w:r>
        <w:rPr>
          <w:rFonts w:ascii="华文仿宋" w:eastAsia="华文仿宋" w:hAnsi="华文仿宋" w:hint="eastAsia"/>
          <w:b/>
        </w:rPr>
        <w:t>主题简介</w:t>
      </w:r>
    </w:p>
    <w:p w:rsidR="001F4C45" w:rsidRDefault="001F4C45" w:rsidP="00710989">
      <w:pPr>
        <w:spacing w:line="420" w:lineRule="atLeast"/>
        <w:ind w:firstLineChars="200" w:firstLine="31680"/>
        <w:rPr>
          <w:rFonts w:ascii="华文仿宋" w:eastAsia="华文仿宋" w:hAnsi="华文仿宋"/>
          <w:szCs w:val="21"/>
        </w:rPr>
      </w:pPr>
      <w:r>
        <w:rPr>
          <w:rFonts w:ascii="华文仿宋" w:eastAsia="华文仿宋" w:hAnsi="华文仿宋" w:hint="eastAsia"/>
          <w:szCs w:val="21"/>
        </w:rPr>
        <w:t>十八世纪六十年代初，人类进入了科技发展史上极其重要的一个时期：第一次工业革命。蒸汽机的出现让机器开始取代人力，应运而生的大型工厂取代个体手工作坊。生产力的急剧增长，刺激了对运输的需求，出现了运河、硬质路面，甚至铁路</w:t>
      </w:r>
      <w:r>
        <w:rPr>
          <w:rFonts w:ascii="华文仿宋" w:eastAsia="华文仿宋" w:hAnsi="华文仿宋"/>
          <w:szCs w:val="21"/>
        </w:rPr>
        <w:t>;</w:t>
      </w:r>
      <w:r>
        <w:rPr>
          <w:rFonts w:ascii="华文仿宋" w:eastAsia="华文仿宋" w:hAnsi="华文仿宋" w:hint="eastAsia"/>
          <w:szCs w:val="21"/>
        </w:rPr>
        <w:t>煤炭代替木炭使炼铁的成本降低，而钢铁产量的增长又让大型钢铁结构建筑成为可能。</w:t>
      </w:r>
    </w:p>
    <w:p w:rsidR="001F4C45" w:rsidRDefault="001F4C45" w:rsidP="002A280C">
      <w:pPr>
        <w:spacing w:line="420" w:lineRule="atLeast"/>
        <w:ind w:firstLineChars="200" w:firstLine="31680"/>
        <w:rPr>
          <w:rFonts w:ascii="华文仿宋" w:eastAsia="华文仿宋" w:hAnsi="华文仿宋"/>
          <w:szCs w:val="21"/>
        </w:rPr>
      </w:pPr>
      <w:r>
        <w:rPr>
          <w:rFonts w:ascii="华文仿宋" w:eastAsia="华文仿宋" w:hAnsi="华文仿宋" w:hint="eastAsia"/>
          <w:szCs w:val="21"/>
        </w:rPr>
        <w:t>在</w:t>
      </w:r>
      <w:r>
        <w:rPr>
          <w:rFonts w:ascii="华文仿宋" w:eastAsia="华文仿宋" w:hAnsi="华文仿宋"/>
          <w:szCs w:val="21"/>
        </w:rPr>
        <w:t>WER</w:t>
      </w:r>
      <w:r>
        <w:rPr>
          <w:rFonts w:ascii="华文仿宋" w:eastAsia="华文仿宋" w:hAnsi="华文仿宋" w:hint="eastAsia"/>
          <w:szCs w:val="21"/>
        </w:rPr>
        <w:t>机器人普及赛中，参赛队设计的机器人将化身为那个时代的矿工、建筑师、工人，开矿、修路、运输、冶炼、建房，甚至帮助瓦特改进蒸汽机，使人类进入工业时代！</w:t>
      </w:r>
      <w:bookmarkStart w:id="7" w:name="_Toc428459589"/>
    </w:p>
    <w:bookmarkEnd w:id="7"/>
    <w:p w:rsidR="001F4C45" w:rsidRDefault="001F4C45">
      <w:pPr>
        <w:spacing w:line="420" w:lineRule="atLeast"/>
        <w:rPr>
          <w:rFonts w:ascii="华文仿宋" w:eastAsia="华文仿宋" w:hAnsi="华文仿宋"/>
          <w:b/>
          <w:bCs/>
          <w:szCs w:val="21"/>
        </w:rPr>
      </w:pPr>
      <w:r>
        <w:rPr>
          <w:rFonts w:ascii="Times New Roman" w:eastAsia="华文仿宋" w:hAnsi="Times New Roman"/>
          <w:b/>
        </w:rPr>
        <w:t>2</w:t>
      </w:r>
      <w:r>
        <w:rPr>
          <w:rFonts w:ascii="华文仿宋" w:eastAsia="华文仿宋" w:hAnsi="华文仿宋" w:hint="eastAsia"/>
          <w:b/>
          <w:bCs/>
          <w:szCs w:val="21"/>
        </w:rPr>
        <w:t>比赛场地与环境</w:t>
      </w:r>
    </w:p>
    <w:p w:rsidR="001F4C45" w:rsidRDefault="001F4C45">
      <w:pPr>
        <w:spacing w:line="420" w:lineRule="atLeast"/>
        <w:rPr>
          <w:rFonts w:ascii="华文仿宋" w:eastAsia="华文仿宋" w:hAnsi="华文仿宋"/>
          <w:szCs w:val="21"/>
        </w:rPr>
      </w:pPr>
      <w:r>
        <w:rPr>
          <w:rFonts w:ascii="Times New Roman" w:eastAsia="华文仿宋" w:hAnsi="Times New Roman"/>
          <w:szCs w:val="21"/>
        </w:rPr>
        <w:t xml:space="preserve">2.1 </w:t>
      </w:r>
      <w:r>
        <w:rPr>
          <w:rFonts w:ascii="华文仿宋" w:eastAsia="华文仿宋" w:hAnsi="华文仿宋" w:hint="eastAsia"/>
          <w:b/>
          <w:szCs w:val="21"/>
        </w:rPr>
        <w:t>场地</w:t>
      </w:r>
    </w:p>
    <w:p w:rsidR="001F4C45" w:rsidRDefault="001F4C45">
      <w:pPr>
        <w:spacing w:line="420" w:lineRule="atLeast"/>
        <w:jc w:val="center"/>
        <w:rPr>
          <w:rFonts w:ascii="华文仿宋" w:eastAsia="华文仿宋" w:hAnsi="华文仿宋"/>
        </w:rPr>
      </w:pPr>
      <w:r w:rsidRPr="00FE31BA">
        <w:rPr>
          <w:rFonts w:ascii="华文仿宋" w:eastAsia="华文仿宋" w:hAnsi="华文仿宋"/>
          <w:noProof/>
        </w:rPr>
        <w:pict>
          <v:shape id="图片 3" o:spid="_x0000_i1025" type="#_x0000_t75" alt="渲染6.jpg" style="width:415.5pt;height:226.5pt;visibility:visible">
            <v:imagedata r:id="rId7" o:title=""/>
          </v:shape>
        </w:pict>
      </w:r>
    </w:p>
    <w:p w:rsidR="001F4C45" w:rsidRDefault="001F4C45">
      <w:pPr>
        <w:spacing w:line="420" w:lineRule="atLeast"/>
        <w:jc w:val="center"/>
        <w:rPr>
          <w:rFonts w:ascii="华文仿宋" w:eastAsia="华文仿宋" w:hAnsi="华文仿宋"/>
        </w:rPr>
      </w:pPr>
      <w:r>
        <w:rPr>
          <w:rFonts w:ascii="华文仿宋" w:eastAsia="华文仿宋" w:hAnsi="华文仿宋" w:hint="eastAsia"/>
        </w:rPr>
        <w:t>图</w:t>
      </w:r>
      <w:r>
        <w:rPr>
          <w:rFonts w:ascii="华文仿宋" w:eastAsia="华文仿宋" w:hAnsi="华文仿宋"/>
        </w:rPr>
        <w:t xml:space="preserve">1 </w:t>
      </w:r>
      <w:r>
        <w:rPr>
          <w:rFonts w:ascii="华文仿宋" w:eastAsia="华文仿宋" w:hAnsi="华文仿宋" w:hint="eastAsia"/>
        </w:rPr>
        <w:t>场地</w:t>
      </w:r>
    </w:p>
    <w:p w:rsidR="001F4C45" w:rsidRDefault="001F4C45" w:rsidP="002A280C">
      <w:pPr>
        <w:pStyle w:val="ListParagraph1"/>
        <w:spacing w:line="360" w:lineRule="auto"/>
        <w:ind w:firstLineChars="236" w:firstLine="31680"/>
        <w:jc w:val="left"/>
        <w:rPr>
          <w:rFonts w:ascii="华文仿宋"/>
          <w:sz w:val="21"/>
          <w:szCs w:val="21"/>
        </w:rPr>
      </w:pPr>
      <w:bookmarkStart w:id="8" w:name="_Toc428287838"/>
      <w:r>
        <w:rPr>
          <w:rFonts w:ascii="华文仿宋" w:hAnsi="华文仿宋" w:hint="eastAsia"/>
          <w:sz w:val="21"/>
          <w:szCs w:val="21"/>
        </w:rPr>
        <w:t>场地地膜尺寸为</w:t>
      </w:r>
      <w:r>
        <w:rPr>
          <w:rFonts w:ascii="华文仿宋" w:hAnsi="华文仿宋"/>
          <w:sz w:val="21"/>
          <w:szCs w:val="21"/>
        </w:rPr>
        <w:t>220*120cm</w:t>
      </w:r>
      <w:r>
        <w:rPr>
          <w:rFonts w:ascii="华文仿宋" w:hAnsi="华文仿宋" w:hint="eastAsia"/>
          <w:sz w:val="21"/>
          <w:szCs w:val="21"/>
        </w:rPr>
        <w:t>，材质为</w:t>
      </w:r>
      <w:r>
        <w:rPr>
          <w:rFonts w:ascii="华文仿宋" w:hAnsi="华文仿宋"/>
          <w:sz w:val="21"/>
          <w:szCs w:val="21"/>
        </w:rPr>
        <w:t>PU</w:t>
      </w:r>
      <w:r>
        <w:rPr>
          <w:rFonts w:ascii="华文仿宋" w:hAnsi="华文仿宋" w:hint="eastAsia"/>
          <w:sz w:val="21"/>
          <w:szCs w:val="21"/>
        </w:rPr>
        <w:t>布或喷绘布。黑色引导线宽度为</w:t>
      </w:r>
      <w:r>
        <w:rPr>
          <w:rFonts w:ascii="华文仿宋" w:hAnsi="华文仿宋"/>
          <w:sz w:val="21"/>
          <w:szCs w:val="21"/>
        </w:rPr>
        <w:t>2cm-3cm</w:t>
      </w:r>
      <w:r>
        <w:rPr>
          <w:rFonts w:ascii="华文仿宋" w:hAnsi="华文仿宋" w:hint="eastAsia"/>
          <w:sz w:val="21"/>
          <w:szCs w:val="21"/>
        </w:rPr>
        <w:t>，黑色引导线末端标有任务模型摆放的位置</w:t>
      </w:r>
      <w:r>
        <w:rPr>
          <w:rFonts w:ascii="华文仿宋" w:hAnsi="华文仿宋"/>
          <w:sz w:val="21"/>
          <w:szCs w:val="21"/>
        </w:rPr>
        <w:t>(</w:t>
      </w:r>
      <w:r>
        <w:rPr>
          <w:rFonts w:ascii="华文仿宋" w:hAnsi="华文仿宋" w:hint="eastAsia"/>
          <w:sz w:val="21"/>
          <w:szCs w:val="21"/>
        </w:rPr>
        <w:t>模型区</w:t>
      </w:r>
      <w:r>
        <w:rPr>
          <w:rFonts w:ascii="华文仿宋" w:hAnsi="华文仿宋"/>
          <w:sz w:val="21"/>
          <w:szCs w:val="21"/>
        </w:rPr>
        <w:t>)</w:t>
      </w:r>
      <w:r>
        <w:rPr>
          <w:rFonts w:ascii="华文仿宋" w:hAnsi="华文仿宋" w:hint="eastAsia"/>
          <w:sz w:val="21"/>
          <w:szCs w:val="21"/>
        </w:rPr>
        <w:t>，位置用细线标出。但任务模型位置不是绝对的，模型位置、方向是可以变化的。场地有一个尺寸为</w:t>
      </w:r>
      <w:r>
        <w:rPr>
          <w:rFonts w:ascii="华文仿宋" w:hAnsi="华文仿宋"/>
          <w:sz w:val="21"/>
          <w:szCs w:val="21"/>
        </w:rPr>
        <w:t>30*30cm</w:t>
      </w:r>
      <w:r>
        <w:rPr>
          <w:rFonts w:ascii="华文仿宋" w:hAnsi="华文仿宋" w:hint="eastAsia"/>
          <w:sz w:val="21"/>
          <w:szCs w:val="21"/>
        </w:rPr>
        <w:t>基地，机器人可以多次自主往返基地。</w:t>
      </w:r>
    </w:p>
    <w:p w:rsidR="001F4C45" w:rsidRDefault="001F4C45">
      <w:pPr>
        <w:spacing w:line="420" w:lineRule="atLeast"/>
        <w:rPr>
          <w:rFonts w:ascii="华文仿宋" w:eastAsia="华文仿宋" w:hAnsi="华文仿宋"/>
          <w:b/>
          <w:bCs/>
        </w:rPr>
      </w:pPr>
      <w:r>
        <w:rPr>
          <w:rFonts w:ascii="Times New Roman" w:eastAsia="华文仿宋" w:hAnsi="Times New Roman"/>
          <w:szCs w:val="21"/>
        </w:rPr>
        <w:t>2.2</w:t>
      </w:r>
      <w:r>
        <w:rPr>
          <w:rFonts w:ascii="华文仿宋" w:eastAsia="华文仿宋" w:hAnsi="华文仿宋" w:hint="eastAsia"/>
          <w:b/>
          <w:bCs/>
        </w:rPr>
        <w:t>赛场环境</w:t>
      </w:r>
    </w:p>
    <w:p w:rsidR="001F4C45" w:rsidRDefault="001F4C45" w:rsidP="002A280C">
      <w:pPr>
        <w:pStyle w:val="Default"/>
        <w:spacing w:line="420" w:lineRule="exact"/>
        <w:ind w:firstLineChars="177" w:firstLine="31680"/>
        <w:rPr>
          <w:rFonts w:ascii="华文仿宋" w:eastAsia="华文仿宋" w:hAnsi="华文仿宋"/>
          <w:sz w:val="21"/>
          <w:szCs w:val="21"/>
        </w:rPr>
      </w:pPr>
      <w:r>
        <w:rPr>
          <w:rFonts w:ascii="华文仿宋" w:eastAsia="华文仿宋" w:hAnsi="华文仿宋" w:hint="eastAsia"/>
          <w:sz w:val="21"/>
          <w:szCs w:val="21"/>
        </w:rPr>
        <w:t>机器人比赛场地环境为冷光源、低照度、无磁场干扰。但由于一般赛场环境的不确定因素较多，例如，场地表面可能有纹路和不平整，光照条件有变化等等。参赛队在设计机器人时应考虑各种应对措施。</w:t>
      </w:r>
      <w:bookmarkStart w:id="9" w:name="_Toc428459593"/>
      <w:bookmarkEnd w:id="8"/>
    </w:p>
    <w:p w:rsidR="001F4C45" w:rsidRDefault="001F4C45">
      <w:pPr>
        <w:pStyle w:val="Default"/>
        <w:spacing w:line="420" w:lineRule="exact"/>
        <w:rPr>
          <w:rFonts w:ascii="华文仿宋" w:eastAsia="华文仿宋" w:hAnsi="华文仿宋"/>
          <w:sz w:val="21"/>
          <w:szCs w:val="21"/>
        </w:rPr>
      </w:pPr>
      <w:r>
        <w:rPr>
          <w:rFonts w:ascii="Times New Roman" w:hAnsi="Times New Roman" w:cs="Times New Roman"/>
          <w:b/>
        </w:rPr>
        <w:t xml:space="preserve">3 </w:t>
      </w:r>
      <w:r>
        <w:rPr>
          <w:rFonts w:ascii="华文仿宋" w:eastAsia="华文仿宋" w:hAnsi="华文仿宋" w:hint="eastAsia"/>
          <w:b/>
          <w:sz w:val="21"/>
          <w:szCs w:val="21"/>
        </w:rPr>
        <w:t>任务</w:t>
      </w:r>
      <w:bookmarkEnd w:id="9"/>
      <w:r>
        <w:rPr>
          <w:rFonts w:ascii="华文仿宋" w:eastAsia="华文仿宋" w:hAnsi="华文仿宋" w:hint="eastAsia"/>
          <w:b/>
          <w:sz w:val="21"/>
          <w:szCs w:val="21"/>
        </w:rPr>
        <w:t>及得分</w:t>
      </w:r>
    </w:p>
    <w:p w:rsidR="001F4C45" w:rsidRDefault="001F4C45" w:rsidP="00710989">
      <w:pPr>
        <w:spacing w:line="420" w:lineRule="atLeast"/>
        <w:ind w:firstLineChars="150" w:firstLine="31680"/>
        <w:rPr>
          <w:rFonts w:ascii="华文仿宋" w:eastAsia="华文仿宋" w:hAnsi="华文仿宋"/>
          <w:szCs w:val="21"/>
        </w:rPr>
      </w:pPr>
      <w:r>
        <w:rPr>
          <w:rFonts w:ascii="华文仿宋" w:eastAsia="华文仿宋" w:hAnsi="华文仿宋"/>
          <w:szCs w:val="21"/>
        </w:rPr>
        <w:t xml:space="preserve"> </w:t>
      </w:r>
      <w:r>
        <w:rPr>
          <w:rFonts w:ascii="华文仿宋" w:eastAsia="华文仿宋" w:hAnsi="华文仿宋" w:hint="eastAsia"/>
          <w:szCs w:val="21"/>
        </w:rPr>
        <w:t>比赛任务分</w:t>
      </w:r>
      <w:r>
        <w:rPr>
          <w:rFonts w:ascii="华文仿宋" w:eastAsia="华文仿宋" w:hAnsi="华文仿宋"/>
          <w:szCs w:val="21"/>
        </w:rPr>
        <w:t>6</w:t>
      </w:r>
      <w:r>
        <w:rPr>
          <w:rFonts w:ascii="华文仿宋" w:eastAsia="华文仿宋" w:hAnsi="华文仿宋" w:hint="eastAsia"/>
          <w:szCs w:val="21"/>
        </w:rPr>
        <w:t>个预设任务。预设任务的内容在本规则中公布，但其模型位置、方向是可以变化的，在赛前准备时公布。</w:t>
      </w:r>
    </w:p>
    <w:p w:rsidR="001F4C45" w:rsidRDefault="001F4C45">
      <w:pPr>
        <w:spacing w:line="420" w:lineRule="atLeast"/>
        <w:rPr>
          <w:rFonts w:ascii="华文仿宋" w:eastAsia="华文仿宋" w:hAnsi="华文仿宋"/>
          <w:b/>
          <w:szCs w:val="21"/>
        </w:rPr>
      </w:pPr>
      <w:r>
        <w:rPr>
          <w:rFonts w:ascii="华文仿宋" w:eastAsia="华文仿宋" w:hAnsi="华文仿宋"/>
          <w:szCs w:val="21"/>
        </w:rPr>
        <w:t xml:space="preserve">    </w:t>
      </w:r>
      <w:r>
        <w:rPr>
          <w:rFonts w:ascii="华文仿宋" w:eastAsia="华文仿宋" w:hAnsi="华文仿宋" w:hint="eastAsia"/>
          <w:szCs w:val="21"/>
        </w:rPr>
        <w:t>以下描述的预设任务只是对生活中的某些情景的模拟，切勿将它们与真实生活相比。</w:t>
      </w:r>
    </w:p>
    <w:p w:rsidR="001F4C45" w:rsidRDefault="001F4C45">
      <w:pPr>
        <w:spacing w:line="420" w:lineRule="atLeast"/>
        <w:rPr>
          <w:rFonts w:ascii="华文仿宋" w:eastAsia="华文仿宋" w:hAnsi="华文仿宋"/>
          <w:b/>
          <w:color w:val="FF0000"/>
          <w:szCs w:val="21"/>
        </w:rPr>
      </w:pPr>
      <w:bookmarkStart w:id="10" w:name="_Toc428459594"/>
      <w:bookmarkStart w:id="11" w:name="_Toc404172631"/>
      <w:r>
        <w:rPr>
          <w:rFonts w:ascii="Times New Roman" w:eastAsia="华文仿宋" w:hAnsi="Times New Roman"/>
          <w:b/>
        </w:rPr>
        <w:t>3.</w:t>
      </w:r>
      <w:bookmarkEnd w:id="10"/>
      <w:r>
        <w:rPr>
          <w:rFonts w:ascii="Times New Roman" w:eastAsia="华文仿宋" w:hAnsi="Times New Roman"/>
          <w:b/>
        </w:rPr>
        <w:t>1</w:t>
      </w:r>
      <w:r>
        <w:rPr>
          <w:rFonts w:ascii="华文仿宋" w:eastAsia="华文仿宋" w:hAnsi="华文仿宋"/>
          <w:b/>
        </w:rPr>
        <w:t xml:space="preserve"> </w:t>
      </w:r>
      <w:bookmarkEnd w:id="11"/>
      <w:r>
        <w:rPr>
          <w:rFonts w:ascii="华文仿宋" w:eastAsia="华文仿宋" w:hAnsi="华文仿宋" w:hint="eastAsia"/>
          <w:b/>
          <w:bCs/>
          <w:szCs w:val="21"/>
        </w:rPr>
        <w:t>获取能量块</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3.2.1</w:t>
        </w:r>
      </w:smartTag>
      <w:r>
        <w:rPr>
          <w:rFonts w:ascii="华文仿宋" w:eastAsia="华文仿宋" w:hAnsi="华文仿宋" w:hint="eastAsia"/>
          <w:szCs w:val="21"/>
        </w:rPr>
        <w:t>场地任务模型上放有</w:t>
      </w:r>
      <w:r>
        <w:rPr>
          <w:rFonts w:ascii="华文仿宋" w:eastAsia="华文仿宋" w:hAnsi="华文仿宋"/>
          <w:szCs w:val="21"/>
        </w:rPr>
        <w:t>2</w:t>
      </w:r>
      <w:r>
        <w:rPr>
          <w:rFonts w:ascii="华文仿宋" w:eastAsia="华文仿宋" w:hAnsi="华文仿宋" w:hint="eastAsia"/>
          <w:szCs w:val="21"/>
        </w:rPr>
        <w:t>个能量块，如图</w:t>
      </w:r>
      <w:r>
        <w:rPr>
          <w:rFonts w:ascii="华文仿宋" w:eastAsia="华文仿宋" w:hAnsi="华文仿宋"/>
          <w:szCs w:val="21"/>
        </w:rPr>
        <w:t>2</w:t>
      </w:r>
      <w:r>
        <w:rPr>
          <w:rFonts w:ascii="华文仿宋" w:eastAsia="华文仿宋" w:hAnsi="华文仿宋" w:hint="eastAsia"/>
          <w:szCs w:val="21"/>
        </w:rPr>
        <w:t>所示。</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3.2.2</w:t>
        </w:r>
      </w:smartTag>
      <w:r>
        <w:rPr>
          <w:rFonts w:ascii="华文仿宋" w:eastAsia="华文仿宋" w:hAnsi="华文仿宋"/>
          <w:szCs w:val="21"/>
        </w:rPr>
        <w:t xml:space="preserve"> </w:t>
      </w:r>
      <w:r>
        <w:rPr>
          <w:rFonts w:ascii="华文仿宋" w:eastAsia="华文仿宋" w:hAnsi="华文仿宋" w:hint="eastAsia"/>
          <w:szCs w:val="21"/>
        </w:rPr>
        <w:t>机器人要把能量块从任务模型上取下，并带回基地，每块得</w:t>
      </w:r>
      <w:r>
        <w:rPr>
          <w:rFonts w:ascii="华文仿宋" w:eastAsia="华文仿宋" w:hAnsi="华文仿宋"/>
          <w:szCs w:val="21"/>
        </w:rPr>
        <w:t>30</w:t>
      </w:r>
      <w:r>
        <w:rPr>
          <w:rFonts w:ascii="华文仿宋" w:eastAsia="华文仿宋" w:hAnsi="华文仿宋" w:hint="eastAsia"/>
          <w:szCs w:val="21"/>
        </w:rPr>
        <w:t>分。</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3.2.3</w:t>
        </w:r>
      </w:smartTag>
      <w:r>
        <w:rPr>
          <w:rFonts w:ascii="华文仿宋" w:eastAsia="华文仿宋" w:hAnsi="华文仿宋"/>
          <w:szCs w:val="21"/>
        </w:rPr>
        <w:t xml:space="preserve"> </w:t>
      </w:r>
      <w:r>
        <w:rPr>
          <w:rFonts w:ascii="华文仿宋" w:eastAsia="华文仿宋" w:hAnsi="华文仿宋" w:hint="eastAsia"/>
          <w:szCs w:val="21"/>
        </w:rPr>
        <w:t>携带能量块的机器人的正投影只要一进入基地即可记分，此时与机器人没有任何接触的能量块不记分。</w:t>
      </w:r>
    </w:p>
    <w:p w:rsidR="001F4C45" w:rsidRDefault="001F4C45">
      <w:pPr>
        <w:spacing w:line="420" w:lineRule="atLeast"/>
        <w:jc w:val="center"/>
        <w:rPr>
          <w:rFonts w:ascii="华文仿宋" w:eastAsia="华文仿宋" w:hAnsi="华文仿宋"/>
          <w:b/>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73.4pt;margin-top:6.55pt;width:53.25pt;height:22.55pt;z-index:251653120" adj="-14015,32903"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能量块</w:t>
                  </w:r>
                </w:p>
              </w:txbxContent>
            </v:textbox>
          </v:shape>
        </w:pict>
      </w:r>
      <w:r w:rsidRPr="00FE31BA">
        <w:rPr>
          <w:rFonts w:ascii="华文仿宋" w:eastAsia="华文仿宋" w:hAnsi="华文仿宋"/>
          <w:b/>
          <w:noProof/>
          <w:szCs w:val="21"/>
        </w:rPr>
        <w:pict>
          <v:shape id="图片 1" o:spid="_x0000_i1026" type="#_x0000_t75" alt="能量环2.jpg" style="width:270.75pt;height:151.5pt;visibility:visible">
            <v:imagedata r:id="rId8" o:title=""/>
          </v:shape>
        </w:pict>
      </w:r>
    </w:p>
    <w:p w:rsidR="001F4C45" w:rsidRDefault="001F4C45">
      <w:pPr>
        <w:spacing w:line="420" w:lineRule="atLeast"/>
        <w:jc w:val="center"/>
        <w:rPr>
          <w:rFonts w:ascii="华文仿宋" w:eastAsia="华文仿宋" w:hAnsi="华文仿宋"/>
          <w:szCs w:val="21"/>
        </w:rPr>
      </w:pPr>
      <w:r>
        <w:rPr>
          <w:rFonts w:ascii="华文仿宋" w:eastAsia="华文仿宋" w:hAnsi="华文仿宋" w:hint="eastAsia"/>
          <w:szCs w:val="21"/>
        </w:rPr>
        <w:t>图</w:t>
      </w:r>
      <w:r>
        <w:rPr>
          <w:rFonts w:ascii="华文仿宋" w:eastAsia="华文仿宋" w:hAnsi="华文仿宋"/>
          <w:szCs w:val="21"/>
        </w:rPr>
        <w:t xml:space="preserve">2   </w:t>
      </w:r>
      <w:r>
        <w:rPr>
          <w:rFonts w:ascii="华文仿宋" w:eastAsia="华文仿宋" w:hAnsi="华文仿宋" w:hint="eastAsia"/>
          <w:szCs w:val="21"/>
        </w:rPr>
        <w:t>任务模型上的能量块</w:t>
      </w:r>
    </w:p>
    <w:p w:rsidR="001F4C45" w:rsidRDefault="001F4C45">
      <w:pPr>
        <w:spacing w:line="420" w:lineRule="atLeast"/>
        <w:rPr>
          <w:rFonts w:ascii="华文仿宋" w:eastAsia="华文仿宋" w:hAnsi="华文仿宋"/>
          <w:b/>
          <w:bCs/>
          <w:szCs w:val="21"/>
        </w:rPr>
      </w:pPr>
      <w:r>
        <w:rPr>
          <w:rFonts w:ascii="Times New Roman" w:eastAsia="华文仿宋" w:hAnsi="Times New Roman"/>
          <w:b/>
        </w:rPr>
        <w:t>3.2</w:t>
      </w:r>
      <w:r>
        <w:rPr>
          <w:rFonts w:ascii="华文仿宋" w:eastAsia="华文仿宋" w:hAnsi="华文仿宋"/>
          <w:b/>
        </w:rPr>
        <w:t xml:space="preserve"> </w:t>
      </w:r>
      <w:r>
        <w:rPr>
          <w:rFonts w:ascii="华文仿宋" w:eastAsia="华文仿宋" w:hAnsi="华文仿宋" w:hint="eastAsia"/>
          <w:b/>
          <w:bCs/>
          <w:szCs w:val="21"/>
        </w:rPr>
        <w:t>建造桥梁</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3.2.1</w:t>
        </w:r>
      </w:smartTag>
      <w:r>
        <w:rPr>
          <w:rFonts w:ascii="华文仿宋" w:eastAsia="华文仿宋" w:hAnsi="华文仿宋" w:hint="eastAsia"/>
          <w:szCs w:val="21"/>
        </w:rPr>
        <w:t>场地上有一个</w:t>
      </w:r>
      <w:r>
        <w:rPr>
          <w:rFonts w:ascii="华文仿宋" w:eastAsia="华文仿宋" w:hAnsi="华文仿宋" w:hint="eastAsia"/>
          <w:bCs/>
          <w:szCs w:val="21"/>
        </w:rPr>
        <w:t>待建</w:t>
      </w:r>
      <w:r>
        <w:rPr>
          <w:rFonts w:ascii="华文仿宋" w:eastAsia="华文仿宋" w:hAnsi="华文仿宋" w:hint="eastAsia"/>
          <w:szCs w:val="21"/>
        </w:rPr>
        <w:t>的</w:t>
      </w:r>
      <w:r>
        <w:rPr>
          <w:rFonts w:ascii="华文仿宋" w:eastAsia="华文仿宋" w:hAnsi="华文仿宋" w:hint="eastAsia"/>
          <w:bCs/>
          <w:szCs w:val="21"/>
        </w:rPr>
        <w:t>桥梁模型</w:t>
      </w:r>
      <w:r>
        <w:rPr>
          <w:rFonts w:ascii="华文仿宋" w:eastAsia="华文仿宋" w:hAnsi="华文仿宋" w:hint="eastAsia"/>
          <w:szCs w:val="21"/>
        </w:rPr>
        <w:t>，如图</w:t>
      </w:r>
      <w:r>
        <w:rPr>
          <w:rFonts w:ascii="华文仿宋" w:eastAsia="华文仿宋" w:hAnsi="华文仿宋"/>
          <w:szCs w:val="21"/>
        </w:rPr>
        <w:t>3</w:t>
      </w:r>
      <w:r>
        <w:rPr>
          <w:rFonts w:ascii="华文仿宋" w:eastAsia="华文仿宋" w:hAnsi="华文仿宋" w:hint="eastAsia"/>
          <w:szCs w:val="21"/>
        </w:rPr>
        <w:t>所示。</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3.2.2</w:t>
        </w:r>
      </w:smartTag>
      <w:r>
        <w:rPr>
          <w:rFonts w:ascii="华文仿宋" w:eastAsia="华文仿宋" w:hAnsi="华文仿宋"/>
          <w:szCs w:val="21"/>
        </w:rPr>
        <w:t xml:space="preserve"> </w:t>
      </w:r>
      <w:r>
        <w:rPr>
          <w:rFonts w:ascii="华文仿宋" w:eastAsia="华文仿宋" w:hAnsi="华文仿宋" w:hint="eastAsia"/>
          <w:szCs w:val="21"/>
        </w:rPr>
        <w:t>机器人需要转动手柄，使桥面合拢，两桥面之间间隙小于</w:t>
      </w:r>
      <w:r>
        <w:rPr>
          <w:rFonts w:ascii="华文仿宋" w:eastAsia="华文仿宋" w:hAnsi="华文仿宋"/>
          <w:szCs w:val="21"/>
        </w:rPr>
        <w:t>5mm,</w:t>
      </w:r>
      <w:r>
        <w:rPr>
          <w:rFonts w:ascii="华文仿宋" w:eastAsia="华文仿宋" w:hAnsi="华文仿宋" w:hint="eastAsia"/>
          <w:szCs w:val="21"/>
        </w:rPr>
        <w:t>得</w:t>
      </w:r>
      <w:r>
        <w:rPr>
          <w:rFonts w:ascii="华文仿宋" w:eastAsia="华文仿宋" w:hAnsi="华文仿宋"/>
          <w:szCs w:val="21"/>
        </w:rPr>
        <w:t>40</w:t>
      </w:r>
      <w:r>
        <w:rPr>
          <w:rFonts w:ascii="华文仿宋" w:eastAsia="华文仿宋" w:hAnsi="华文仿宋" w:hint="eastAsia"/>
          <w:szCs w:val="21"/>
        </w:rPr>
        <w:t>分，完成标准如图</w:t>
      </w:r>
      <w:r>
        <w:rPr>
          <w:rFonts w:ascii="华文仿宋" w:eastAsia="华文仿宋" w:hAnsi="华文仿宋"/>
          <w:szCs w:val="21"/>
        </w:rPr>
        <w:t>4</w:t>
      </w:r>
      <w:r>
        <w:rPr>
          <w:rFonts w:ascii="华文仿宋" w:eastAsia="华文仿宋" w:hAnsi="华文仿宋" w:hint="eastAsia"/>
          <w:szCs w:val="21"/>
        </w:rPr>
        <w:t>所示。</w:t>
      </w:r>
    </w:p>
    <w:p w:rsidR="001F4C45" w:rsidRDefault="001F4C45">
      <w:pPr>
        <w:spacing w:line="420" w:lineRule="atLeast"/>
        <w:jc w:val="center"/>
        <w:rPr>
          <w:rFonts w:ascii="华文仿宋" w:eastAsia="华文仿宋" w:hAnsi="华文仿宋"/>
          <w:b/>
          <w:bCs/>
          <w:szCs w:val="21"/>
        </w:rPr>
      </w:pPr>
      <w:r>
        <w:rPr>
          <w:noProof/>
        </w:rPr>
        <w:pict>
          <v:shape id="_x0000_s1028" type="#_x0000_t61" style="position:absolute;left:0;text-align:left;margin-left:278.9pt;margin-top:81.5pt;width:53.25pt;height:22.55pt;z-index:251655168" adj="-18578,4071"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手柄</w:t>
                  </w:r>
                </w:p>
              </w:txbxContent>
            </v:textbox>
          </v:shape>
        </w:pict>
      </w:r>
      <w:r>
        <w:rPr>
          <w:noProof/>
        </w:rPr>
        <w:pict>
          <v:shape id="_x0000_s1029" type="#_x0000_t61" style="position:absolute;left:0;text-align:left;margin-left:278.9pt;margin-top:6.3pt;width:53.25pt;height:22.55pt;z-index:251654144" adj="-13568,27730"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桥面</w:t>
                  </w:r>
                </w:p>
              </w:txbxContent>
            </v:textbox>
          </v:shape>
        </w:pict>
      </w:r>
      <w:r w:rsidRPr="00FE31BA">
        <w:rPr>
          <w:rFonts w:ascii="华文仿宋" w:eastAsia="华文仿宋" w:hAnsi="华文仿宋"/>
          <w:b/>
          <w:noProof/>
          <w:szCs w:val="21"/>
        </w:rPr>
        <w:pict>
          <v:shape id="图片 7" o:spid="_x0000_i1027" type="#_x0000_t75" alt="开合桥1.jpg" style="width:269.25pt;height:150.75pt;visibility:visible">
            <v:imagedata r:id="rId9" o:title=""/>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3  </w:t>
      </w:r>
      <w:r>
        <w:rPr>
          <w:rFonts w:ascii="华文仿宋" w:eastAsia="华文仿宋" w:hAnsi="华文仿宋" w:hint="eastAsia"/>
          <w:bCs/>
          <w:szCs w:val="21"/>
        </w:rPr>
        <w:t>待建桥梁模型初始状态图</w:t>
      </w:r>
    </w:p>
    <w:p w:rsidR="001F4C45" w:rsidRDefault="001F4C45">
      <w:pPr>
        <w:spacing w:line="420" w:lineRule="atLeast"/>
        <w:jc w:val="center"/>
        <w:rPr>
          <w:rFonts w:ascii="华文仿宋" w:eastAsia="华文仿宋" w:hAnsi="华文仿宋"/>
          <w:bCs/>
          <w:szCs w:val="21"/>
        </w:rPr>
      </w:pPr>
      <w:r w:rsidRPr="00FE31BA">
        <w:rPr>
          <w:rFonts w:ascii="华文仿宋" w:eastAsia="华文仿宋" w:hAnsi="华文仿宋"/>
          <w:noProof/>
          <w:szCs w:val="21"/>
        </w:rPr>
        <w:pict>
          <v:shape id="图片 8" o:spid="_x0000_i1028" type="#_x0000_t75" alt="闭合桥2.jpg" style="width:261.75pt;height:146.25pt;visibility:visible">
            <v:imagedata r:id="rId10" o:title=""/>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4  </w:t>
      </w:r>
      <w:r>
        <w:rPr>
          <w:rFonts w:ascii="华文仿宋" w:eastAsia="华文仿宋" w:hAnsi="华文仿宋" w:hint="eastAsia"/>
          <w:bCs/>
          <w:szCs w:val="21"/>
        </w:rPr>
        <w:t>建好桥梁模型完成状态图</w:t>
      </w:r>
    </w:p>
    <w:p w:rsidR="001F4C45" w:rsidRDefault="001F4C45">
      <w:pPr>
        <w:spacing w:line="420" w:lineRule="atLeast"/>
        <w:rPr>
          <w:rFonts w:ascii="华文仿宋" w:eastAsia="华文仿宋" w:hAnsi="华文仿宋"/>
          <w:b/>
          <w:bCs/>
          <w:szCs w:val="21"/>
        </w:rPr>
      </w:pPr>
      <w:r>
        <w:rPr>
          <w:rFonts w:ascii="Times New Roman" w:eastAsia="华文仿宋" w:hAnsi="Times New Roman"/>
          <w:b/>
        </w:rPr>
        <w:t>3.3</w:t>
      </w:r>
      <w:r>
        <w:rPr>
          <w:rFonts w:ascii="华文仿宋" w:eastAsia="华文仿宋" w:hAnsi="华文仿宋"/>
          <w:b/>
        </w:rPr>
        <w:t xml:space="preserve"> </w:t>
      </w:r>
      <w:r>
        <w:rPr>
          <w:rFonts w:ascii="华文仿宋" w:eastAsia="华文仿宋" w:hAnsi="华文仿宋" w:hint="eastAsia"/>
          <w:b/>
          <w:bCs/>
          <w:szCs w:val="21"/>
        </w:rPr>
        <w:t>修理电风扇</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3.3.1</w:t>
        </w:r>
      </w:smartTag>
      <w:r>
        <w:rPr>
          <w:rFonts w:ascii="华文仿宋" w:eastAsia="华文仿宋" w:hAnsi="华文仿宋"/>
          <w:szCs w:val="21"/>
        </w:rPr>
        <w:t xml:space="preserve"> </w:t>
      </w:r>
      <w:r>
        <w:rPr>
          <w:rFonts w:ascii="华文仿宋" w:eastAsia="华文仿宋" w:hAnsi="华文仿宋" w:hint="eastAsia"/>
          <w:szCs w:val="21"/>
        </w:rPr>
        <w:t>场地上有一个</w:t>
      </w:r>
      <w:r>
        <w:rPr>
          <w:rFonts w:ascii="华文仿宋" w:eastAsia="华文仿宋" w:hAnsi="华文仿宋" w:hint="eastAsia"/>
          <w:bCs/>
          <w:szCs w:val="21"/>
        </w:rPr>
        <w:t>需要修理的电风扇模型，手柄平行于场地，</w:t>
      </w:r>
      <w:r>
        <w:rPr>
          <w:rFonts w:ascii="华文仿宋" w:eastAsia="华文仿宋" w:hAnsi="华文仿宋" w:hint="eastAsia"/>
          <w:szCs w:val="21"/>
        </w:rPr>
        <w:t>如图</w:t>
      </w:r>
      <w:r>
        <w:rPr>
          <w:rFonts w:ascii="华文仿宋" w:eastAsia="华文仿宋" w:hAnsi="华文仿宋"/>
          <w:szCs w:val="21"/>
        </w:rPr>
        <w:t>5</w:t>
      </w:r>
      <w:r>
        <w:rPr>
          <w:rFonts w:ascii="华文仿宋" w:eastAsia="华文仿宋" w:hAnsi="华文仿宋" w:hint="eastAsia"/>
          <w:szCs w:val="21"/>
        </w:rPr>
        <w:t>所示。</w:t>
      </w:r>
    </w:p>
    <w:p w:rsidR="001F4C45" w:rsidRDefault="001F4C45">
      <w:pPr>
        <w:spacing w:line="420" w:lineRule="atLeast"/>
        <w:rPr>
          <w:rFonts w:ascii="华文仿宋" w:eastAsia="华文仿宋" w:hAnsi="华文仿宋"/>
          <w:bCs/>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3.3.2</w:t>
        </w:r>
      </w:smartTag>
      <w:r>
        <w:rPr>
          <w:rFonts w:ascii="华文仿宋" w:eastAsia="华文仿宋" w:hAnsi="华文仿宋"/>
          <w:szCs w:val="21"/>
        </w:rPr>
        <w:t xml:space="preserve"> </w:t>
      </w:r>
      <w:r>
        <w:rPr>
          <w:rFonts w:ascii="华文仿宋" w:eastAsia="华文仿宋" w:hAnsi="华文仿宋" w:hint="eastAsia"/>
          <w:szCs w:val="21"/>
        </w:rPr>
        <w:t>机器人将</w:t>
      </w:r>
      <w:r>
        <w:rPr>
          <w:rFonts w:ascii="华文仿宋" w:eastAsia="华文仿宋" w:hAnsi="华文仿宋" w:hint="eastAsia"/>
          <w:bCs/>
          <w:szCs w:val="21"/>
        </w:rPr>
        <w:t>电风扇模型立起，且垂直于场地，得</w:t>
      </w:r>
      <w:r>
        <w:rPr>
          <w:rFonts w:ascii="华文仿宋" w:eastAsia="华文仿宋" w:hAnsi="华文仿宋"/>
          <w:bCs/>
          <w:szCs w:val="21"/>
        </w:rPr>
        <w:t>40</w:t>
      </w:r>
      <w:r>
        <w:rPr>
          <w:rFonts w:ascii="华文仿宋" w:eastAsia="华文仿宋" w:hAnsi="华文仿宋" w:hint="eastAsia"/>
          <w:bCs/>
          <w:szCs w:val="21"/>
        </w:rPr>
        <w:t>分，</w:t>
      </w:r>
      <w:r>
        <w:rPr>
          <w:rFonts w:ascii="华文仿宋" w:eastAsia="华文仿宋" w:hAnsi="华文仿宋" w:hint="eastAsia"/>
          <w:szCs w:val="21"/>
        </w:rPr>
        <w:t>如图</w:t>
      </w:r>
      <w:r>
        <w:rPr>
          <w:rFonts w:ascii="华文仿宋" w:eastAsia="华文仿宋" w:hAnsi="华文仿宋"/>
          <w:szCs w:val="21"/>
        </w:rPr>
        <w:t>6</w:t>
      </w:r>
      <w:r>
        <w:rPr>
          <w:rFonts w:ascii="华文仿宋" w:eastAsia="华文仿宋" w:hAnsi="华文仿宋" w:hint="eastAsia"/>
          <w:szCs w:val="21"/>
        </w:rPr>
        <w:t>所示。</w:t>
      </w:r>
    </w:p>
    <w:p w:rsidR="001F4C45" w:rsidRDefault="001F4C45">
      <w:pPr>
        <w:spacing w:line="420" w:lineRule="atLeast"/>
        <w:rPr>
          <w:rFonts w:ascii="华文仿宋" w:eastAsia="华文仿宋" w:hAnsi="华文仿宋"/>
          <w:bCs/>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3.3.3</w:t>
        </w:r>
      </w:smartTag>
      <w:r>
        <w:rPr>
          <w:rFonts w:ascii="华文仿宋" w:eastAsia="华文仿宋" w:hAnsi="华文仿宋"/>
          <w:szCs w:val="21"/>
        </w:rPr>
        <w:t xml:space="preserve"> </w:t>
      </w:r>
      <w:r>
        <w:rPr>
          <w:rFonts w:ascii="华文仿宋" w:eastAsia="华文仿宋" w:hAnsi="华文仿宋" w:hint="eastAsia"/>
          <w:szCs w:val="21"/>
        </w:rPr>
        <w:t>机器人将</w:t>
      </w:r>
      <w:r>
        <w:rPr>
          <w:rFonts w:ascii="华文仿宋" w:eastAsia="华文仿宋" w:hAnsi="华文仿宋" w:hint="eastAsia"/>
          <w:bCs/>
          <w:szCs w:val="21"/>
        </w:rPr>
        <w:t>电风扇模型立起，且垂直于场地，然后</w:t>
      </w:r>
      <w:r>
        <w:rPr>
          <w:rFonts w:ascii="华文仿宋" w:eastAsia="华文仿宋" w:hAnsi="华文仿宋" w:hint="eastAsia"/>
          <w:szCs w:val="21"/>
        </w:rPr>
        <w:t>转动手柄使扇叶转动</w:t>
      </w:r>
      <w:r>
        <w:rPr>
          <w:rFonts w:ascii="华文仿宋" w:eastAsia="华文仿宋" w:hAnsi="华文仿宋"/>
          <w:szCs w:val="21"/>
        </w:rPr>
        <w:t>1</w:t>
      </w:r>
      <w:r>
        <w:rPr>
          <w:rFonts w:ascii="华文仿宋" w:eastAsia="华文仿宋" w:hAnsi="华文仿宋" w:hint="eastAsia"/>
          <w:szCs w:val="21"/>
        </w:rPr>
        <w:t>圈以上，得</w:t>
      </w:r>
      <w:r>
        <w:rPr>
          <w:rFonts w:ascii="华文仿宋" w:eastAsia="华文仿宋" w:hAnsi="华文仿宋"/>
          <w:szCs w:val="21"/>
        </w:rPr>
        <w:t>60</w:t>
      </w:r>
      <w:r>
        <w:rPr>
          <w:rFonts w:ascii="华文仿宋" w:eastAsia="华文仿宋" w:hAnsi="华文仿宋" w:hint="eastAsia"/>
          <w:szCs w:val="21"/>
        </w:rPr>
        <w:t>分。</w:t>
      </w:r>
    </w:p>
    <w:p w:rsidR="001F4C45" w:rsidRDefault="001F4C45">
      <w:pPr>
        <w:spacing w:line="420" w:lineRule="atLeast"/>
        <w:jc w:val="center"/>
        <w:rPr>
          <w:rFonts w:ascii="华文仿宋" w:eastAsia="华文仿宋" w:hAnsi="华文仿宋"/>
          <w:bCs/>
          <w:szCs w:val="21"/>
        </w:rPr>
      </w:pPr>
      <w:r>
        <w:rPr>
          <w:noProof/>
        </w:rPr>
        <w:pict>
          <v:shape id="_x0000_s1030" type="#_x0000_t61" style="position:absolute;left:0;text-align:left;margin-left:89.65pt;margin-top:79.7pt;width:53.25pt;height:22.55pt;z-index:251657216" adj="30240,34388"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扇叶</w:t>
                  </w:r>
                </w:p>
              </w:txbxContent>
            </v:textbox>
          </v:shape>
        </w:pict>
      </w:r>
      <w:r>
        <w:rPr>
          <w:noProof/>
        </w:rPr>
        <w:pict>
          <v:shape id="_x0000_s1031" type="#_x0000_t61" style="position:absolute;left:0;text-align:left;margin-left:275.4pt;margin-top:74.85pt;width:53.25pt;height:22.55pt;z-index:251656192" adj="-13345,31849"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手柄</w:t>
                  </w:r>
                </w:p>
              </w:txbxContent>
            </v:textbox>
          </v:shape>
        </w:pict>
      </w:r>
      <w:r w:rsidRPr="00FE31BA">
        <w:rPr>
          <w:rFonts w:ascii="华文仿宋" w:eastAsia="华文仿宋" w:hAnsi="华文仿宋"/>
          <w:noProof/>
          <w:szCs w:val="21"/>
        </w:rPr>
        <w:pict>
          <v:shape id="图片 10" o:spid="_x0000_i1029" type="#_x0000_t75" alt="风扇1.jpg" style="width:263.25pt;height:175.5pt;visibility:visible">
            <v:imagedata r:id="rId11" o:title="" croptop="1965f" cropbottom="11832f" cropleft="8923f" cropright="13434f"/>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5 </w:t>
      </w:r>
      <w:r>
        <w:rPr>
          <w:rFonts w:ascii="华文仿宋" w:eastAsia="华文仿宋" w:hAnsi="华文仿宋" w:hint="eastAsia"/>
          <w:bCs/>
          <w:szCs w:val="21"/>
        </w:rPr>
        <w:t>待修理的电风扇模型</w:t>
      </w:r>
    </w:p>
    <w:p w:rsidR="001F4C45" w:rsidRDefault="001F4C45">
      <w:pPr>
        <w:spacing w:line="420" w:lineRule="atLeast"/>
        <w:jc w:val="center"/>
        <w:rPr>
          <w:rFonts w:ascii="华文仿宋" w:eastAsia="华文仿宋" w:hAnsi="华文仿宋"/>
          <w:b/>
          <w:bCs/>
          <w:szCs w:val="21"/>
        </w:rPr>
      </w:pPr>
      <w:r w:rsidRPr="00FE31BA">
        <w:rPr>
          <w:rFonts w:ascii="华文仿宋" w:eastAsia="华文仿宋" w:hAnsi="华文仿宋"/>
          <w:b/>
          <w:noProof/>
          <w:szCs w:val="21"/>
        </w:rPr>
        <w:pict>
          <v:shape id="图片 11" o:spid="_x0000_i1030" type="#_x0000_t75" alt="风扇闭合.jpg" style="width:260.25pt;height:171pt;visibility:visible">
            <v:imagedata r:id="rId12" o:title="" croptop="3179f" cropbottom="12745f" cropleft="6041f" cropright="17157f"/>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6  </w:t>
      </w:r>
      <w:r>
        <w:rPr>
          <w:rFonts w:ascii="华文仿宋" w:eastAsia="华文仿宋" w:hAnsi="华文仿宋" w:hint="eastAsia"/>
          <w:bCs/>
          <w:szCs w:val="21"/>
        </w:rPr>
        <w:t>修理好的电风扇完成状态图</w:t>
      </w:r>
    </w:p>
    <w:p w:rsidR="001F4C45" w:rsidRDefault="001F4C45">
      <w:pPr>
        <w:spacing w:line="420" w:lineRule="atLeast"/>
        <w:rPr>
          <w:rFonts w:ascii="华文仿宋" w:eastAsia="华文仿宋" w:hAnsi="华文仿宋"/>
          <w:b/>
          <w:bCs/>
          <w:szCs w:val="21"/>
        </w:rPr>
      </w:pPr>
      <w:r>
        <w:rPr>
          <w:rFonts w:ascii="Times New Roman" w:eastAsia="华文仿宋" w:hAnsi="Times New Roman"/>
          <w:b/>
        </w:rPr>
        <w:t>3.4</w:t>
      </w:r>
      <w:r>
        <w:rPr>
          <w:rFonts w:ascii="华文仿宋" w:eastAsia="华文仿宋" w:hAnsi="华文仿宋"/>
          <w:b/>
        </w:rPr>
        <w:t xml:space="preserve"> </w:t>
      </w:r>
      <w:r>
        <w:rPr>
          <w:rFonts w:ascii="华文仿宋" w:eastAsia="华文仿宋" w:hAnsi="华文仿宋" w:hint="eastAsia"/>
          <w:b/>
          <w:bCs/>
          <w:szCs w:val="21"/>
        </w:rPr>
        <w:t>开采铁矿</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3.4.1</w:t>
        </w:r>
      </w:smartTag>
      <w:r>
        <w:rPr>
          <w:rFonts w:ascii="华文仿宋" w:eastAsia="华文仿宋" w:hAnsi="华文仿宋" w:hint="eastAsia"/>
          <w:szCs w:val="21"/>
        </w:rPr>
        <w:t>铁矿石任务模型放置在场地任务</w:t>
      </w:r>
      <w:r>
        <w:rPr>
          <w:rFonts w:ascii="华文仿宋" w:eastAsia="华文仿宋" w:hAnsi="华文仿宋" w:hint="eastAsia"/>
          <w:bCs/>
          <w:szCs w:val="21"/>
        </w:rPr>
        <w:t>模型区正中间</w:t>
      </w:r>
      <w:r>
        <w:rPr>
          <w:rFonts w:ascii="华文仿宋" w:eastAsia="华文仿宋" w:hAnsi="华文仿宋" w:hint="eastAsia"/>
          <w:szCs w:val="21"/>
        </w:rPr>
        <w:t>，如图</w:t>
      </w:r>
      <w:r>
        <w:rPr>
          <w:rFonts w:ascii="华文仿宋" w:eastAsia="华文仿宋" w:hAnsi="华文仿宋"/>
          <w:szCs w:val="21"/>
        </w:rPr>
        <w:t>7</w:t>
      </w:r>
      <w:r>
        <w:rPr>
          <w:rFonts w:ascii="华文仿宋" w:eastAsia="华文仿宋" w:hAnsi="华文仿宋" w:hint="eastAsia"/>
          <w:szCs w:val="21"/>
        </w:rPr>
        <w:t>所示。</w:t>
      </w:r>
    </w:p>
    <w:p w:rsidR="001F4C45" w:rsidRDefault="001F4C45">
      <w:pPr>
        <w:spacing w:line="420" w:lineRule="atLeast"/>
        <w:jc w:val="lef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3.4.2</w:t>
        </w:r>
      </w:smartTag>
      <w:r>
        <w:rPr>
          <w:rFonts w:ascii="华文仿宋" w:eastAsia="华文仿宋" w:hAnsi="华文仿宋" w:hint="eastAsia"/>
          <w:szCs w:val="21"/>
        </w:rPr>
        <w:t>机器人将铁矿石搬离任务</w:t>
      </w:r>
      <w:r>
        <w:rPr>
          <w:rFonts w:ascii="华文仿宋" w:eastAsia="华文仿宋" w:hAnsi="华文仿宋" w:hint="eastAsia"/>
          <w:bCs/>
          <w:szCs w:val="21"/>
        </w:rPr>
        <w:t>模型</w:t>
      </w:r>
      <w:r>
        <w:rPr>
          <w:rFonts w:ascii="华文仿宋" w:eastAsia="华文仿宋" w:hAnsi="华文仿宋" w:hint="eastAsia"/>
          <w:szCs w:val="21"/>
        </w:rPr>
        <w:t>区，得</w:t>
      </w:r>
      <w:r>
        <w:rPr>
          <w:rFonts w:ascii="华文仿宋" w:eastAsia="华文仿宋" w:hAnsi="华文仿宋"/>
          <w:szCs w:val="21"/>
        </w:rPr>
        <w:t>20</w:t>
      </w:r>
      <w:r>
        <w:rPr>
          <w:rFonts w:ascii="华文仿宋" w:eastAsia="华文仿宋" w:hAnsi="华文仿宋" w:hint="eastAsia"/>
          <w:szCs w:val="21"/>
        </w:rPr>
        <w:t>分。</w:t>
      </w:r>
    </w:p>
    <w:p w:rsidR="001F4C45" w:rsidRDefault="001F4C45">
      <w:pPr>
        <w:spacing w:line="420" w:lineRule="atLeast"/>
        <w:jc w:val="lef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3.4.3</w:t>
        </w:r>
      </w:smartTag>
      <w:r>
        <w:rPr>
          <w:rFonts w:ascii="华文仿宋" w:eastAsia="华文仿宋" w:hAnsi="华文仿宋" w:hint="eastAsia"/>
          <w:szCs w:val="21"/>
        </w:rPr>
        <w:t>机器人将铁矿石搬离任务</w:t>
      </w:r>
      <w:r>
        <w:rPr>
          <w:rFonts w:ascii="华文仿宋" w:eastAsia="华文仿宋" w:hAnsi="华文仿宋" w:hint="eastAsia"/>
          <w:bCs/>
          <w:szCs w:val="21"/>
        </w:rPr>
        <w:t>模型</w:t>
      </w:r>
      <w:r>
        <w:rPr>
          <w:rFonts w:ascii="华文仿宋" w:eastAsia="华文仿宋" w:hAnsi="华文仿宋" w:hint="eastAsia"/>
          <w:szCs w:val="21"/>
        </w:rPr>
        <w:t>区且运回基地，铁矿石部分投影进入基地，得</w:t>
      </w:r>
      <w:r>
        <w:rPr>
          <w:rFonts w:ascii="华文仿宋" w:eastAsia="华文仿宋" w:hAnsi="华文仿宋"/>
          <w:szCs w:val="21"/>
        </w:rPr>
        <w:t>40</w:t>
      </w:r>
      <w:r>
        <w:rPr>
          <w:rFonts w:ascii="华文仿宋" w:eastAsia="华文仿宋" w:hAnsi="华文仿宋" w:hint="eastAsia"/>
          <w:szCs w:val="21"/>
        </w:rPr>
        <w:t>分。</w:t>
      </w:r>
    </w:p>
    <w:p w:rsidR="001F4C45" w:rsidRDefault="001F4C45">
      <w:pPr>
        <w:spacing w:line="420" w:lineRule="atLeast"/>
        <w:jc w:val="center"/>
        <w:rPr>
          <w:rFonts w:ascii="华文仿宋" w:eastAsia="华文仿宋" w:hAnsi="华文仿宋"/>
          <w:szCs w:val="21"/>
        </w:rPr>
      </w:pPr>
      <w:r w:rsidRPr="00FE31BA">
        <w:rPr>
          <w:rFonts w:ascii="华文仿宋" w:eastAsia="华文仿宋" w:hAnsi="华文仿宋"/>
          <w:noProof/>
          <w:szCs w:val="21"/>
        </w:rPr>
        <w:pict>
          <v:shape id="图片 2" o:spid="_x0000_i1031" type="#_x0000_t75" alt="方块矿石.jpg" style="width:250.5pt;height:140.25pt;visibility:visible">
            <v:imagedata r:id="rId13" o:title=""/>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7  </w:t>
      </w:r>
      <w:r>
        <w:rPr>
          <w:rFonts w:ascii="华文仿宋" w:eastAsia="华文仿宋" w:hAnsi="华文仿宋" w:hint="eastAsia"/>
          <w:bCs/>
          <w:szCs w:val="21"/>
        </w:rPr>
        <w:t>铁矿石模型</w:t>
      </w:r>
    </w:p>
    <w:p w:rsidR="001F4C45" w:rsidRDefault="001F4C45">
      <w:pPr>
        <w:spacing w:line="420" w:lineRule="atLeast"/>
        <w:rPr>
          <w:rFonts w:ascii="华文仿宋" w:eastAsia="华文仿宋" w:hAnsi="华文仿宋"/>
          <w:b/>
          <w:bCs/>
          <w:szCs w:val="21"/>
        </w:rPr>
      </w:pPr>
      <w:r>
        <w:rPr>
          <w:rFonts w:ascii="Times New Roman" w:eastAsia="华文仿宋" w:hAnsi="Times New Roman"/>
          <w:b/>
        </w:rPr>
        <w:t>3.5</w:t>
      </w:r>
      <w:r>
        <w:rPr>
          <w:rFonts w:ascii="华文仿宋" w:eastAsia="华文仿宋" w:hAnsi="华文仿宋"/>
          <w:b/>
        </w:rPr>
        <w:t xml:space="preserve"> </w:t>
      </w:r>
      <w:r>
        <w:rPr>
          <w:rFonts w:ascii="华文仿宋" w:eastAsia="华文仿宋" w:hAnsi="华文仿宋" w:hint="eastAsia"/>
          <w:b/>
          <w:bCs/>
          <w:szCs w:val="21"/>
        </w:rPr>
        <w:t>开采铜矿</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3.5.1</w:t>
        </w:r>
      </w:smartTag>
      <w:r>
        <w:rPr>
          <w:rFonts w:ascii="华文仿宋" w:eastAsia="华文仿宋" w:hAnsi="华文仿宋"/>
          <w:szCs w:val="21"/>
        </w:rPr>
        <w:t xml:space="preserve"> </w:t>
      </w:r>
      <w:r>
        <w:rPr>
          <w:rFonts w:ascii="华文仿宋" w:eastAsia="华文仿宋" w:hAnsi="华文仿宋" w:hint="eastAsia"/>
          <w:szCs w:val="21"/>
        </w:rPr>
        <w:t>矿山模型有个</w:t>
      </w:r>
      <w:r>
        <w:rPr>
          <w:rFonts w:ascii="华文仿宋" w:eastAsia="华文仿宋" w:hAnsi="华文仿宋"/>
          <w:szCs w:val="21"/>
        </w:rPr>
        <w:t>2</w:t>
      </w:r>
      <w:r>
        <w:rPr>
          <w:rFonts w:ascii="华文仿宋" w:eastAsia="华文仿宋" w:hAnsi="华文仿宋" w:hint="eastAsia"/>
          <w:szCs w:val="21"/>
        </w:rPr>
        <w:t>块铜矿，如图</w:t>
      </w:r>
      <w:r>
        <w:rPr>
          <w:rFonts w:ascii="华文仿宋" w:eastAsia="华文仿宋" w:hAnsi="华文仿宋"/>
          <w:szCs w:val="21"/>
        </w:rPr>
        <w:t>8</w:t>
      </w:r>
      <w:r>
        <w:rPr>
          <w:rFonts w:ascii="华文仿宋" w:eastAsia="华文仿宋" w:hAnsi="华文仿宋" w:hint="eastAsia"/>
          <w:szCs w:val="21"/>
        </w:rPr>
        <w:t>所示。</w:t>
      </w:r>
    </w:p>
    <w:p w:rsidR="001F4C45" w:rsidRDefault="001F4C45">
      <w:pPr>
        <w:spacing w:line="420" w:lineRule="atLeast"/>
        <w:rPr>
          <w:rFonts w:ascii="华文仿宋" w:eastAsia="华文仿宋" w:hAnsi="华文仿宋"/>
          <w:b/>
          <w:bCs/>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3.5.2</w:t>
        </w:r>
      </w:smartTag>
      <w:r>
        <w:rPr>
          <w:rFonts w:ascii="华文仿宋" w:eastAsia="华文仿宋" w:hAnsi="华文仿宋"/>
          <w:szCs w:val="21"/>
        </w:rPr>
        <w:t xml:space="preserve"> </w:t>
      </w:r>
      <w:r>
        <w:rPr>
          <w:rFonts w:ascii="华文仿宋" w:eastAsia="华文仿宋" w:hAnsi="华文仿宋" w:hint="eastAsia"/>
          <w:szCs w:val="21"/>
        </w:rPr>
        <w:t>机器人将铜矿开采到矿篮内，每块得</w:t>
      </w:r>
      <w:r>
        <w:rPr>
          <w:rFonts w:ascii="华文仿宋" w:eastAsia="华文仿宋" w:hAnsi="华文仿宋"/>
          <w:szCs w:val="21"/>
        </w:rPr>
        <w:t>30</w:t>
      </w:r>
      <w:r>
        <w:rPr>
          <w:rFonts w:ascii="华文仿宋" w:eastAsia="华文仿宋" w:hAnsi="华文仿宋" w:hint="eastAsia"/>
          <w:szCs w:val="21"/>
        </w:rPr>
        <w:t>分。</w:t>
      </w:r>
    </w:p>
    <w:p w:rsidR="001F4C45" w:rsidRDefault="001F4C45">
      <w:pPr>
        <w:spacing w:line="420" w:lineRule="atLeast"/>
        <w:jc w:val="center"/>
        <w:rPr>
          <w:rFonts w:ascii="华文仿宋" w:eastAsia="华文仿宋" w:hAnsi="华文仿宋"/>
          <w:bCs/>
          <w:szCs w:val="21"/>
        </w:rPr>
      </w:pPr>
      <w:r>
        <w:rPr>
          <w:noProof/>
        </w:rPr>
        <w:pict>
          <v:shape id="_x0000_s1032" type="#_x0000_t61" style="position:absolute;left:0;text-align:left;margin-left:81.85pt;margin-top:85.4pt;width:53.25pt;height:22.55pt;z-index:251659264" adj="30017,43631"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矿篮</w:t>
                  </w:r>
                </w:p>
              </w:txbxContent>
            </v:textbox>
          </v:shape>
        </w:pict>
      </w:r>
      <w:r>
        <w:rPr>
          <w:noProof/>
        </w:rPr>
        <w:pict>
          <v:shape id="_x0000_s1033" type="#_x0000_t61" style="position:absolute;left:0;text-align:left;margin-left:281.65pt;margin-top:1.05pt;width:53.25pt;height:22.55pt;z-index:251658240" adj="-10729,31849"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铜矿</w:t>
                  </w:r>
                </w:p>
              </w:txbxContent>
            </v:textbox>
          </v:shape>
        </w:pict>
      </w:r>
      <w:r w:rsidRPr="00FE31BA">
        <w:rPr>
          <w:rFonts w:ascii="华文仿宋" w:eastAsia="华文仿宋" w:hAnsi="华文仿宋"/>
          <w:noProof/>
          <w:szCs w:val="21"/>
        </w:rPr>
        <w:pict>
          <v:shape id="图片 0" o:spid="_x0000_i1032" type="#_x0000_t75" alt="精准投掷-02.jpg" style="width:252.75pt;height:212.25pt;visibility:visible">
            <v:imagedata r:id="rId14" o:title="" croptop="4094f" cropbottom="8039f" cropleft="11218f" cropright="19431f"/>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8  </w:t>
      </w:r>
      <w:r>
        <w:rPr>
          <w:rFonts w:ascii="华文仿宋" w:eastAsia="华文仿宋" w:hAnsi="华文仿宋" w:hint="eastAsia"/>
          <w:bCs/>
          <w:szCs w:val="21"/>
        </w:rPr>
        <w:t>钢矿石模型</w:t>
      </w:r>
    </w:p>
    <w:p w:rsidR="001F4C45" w:rsidRDefault="001F4C45">
      <w:pPr>
        <w:spacing w:line="420" w:lineRule="atLeast"/>
        <w:rPr>
          <w:rFonts w:ascii="华文仿宋" w:eastAsia="华文仿宋" w:hAnsi="华文仿宋"/>
          <w:b/>
          <w:bCs/>
          <w:szCs w:val="21"/>
        </w:rPr>
      </w:pPr>
      <w:r>
        <w:rPr>
          <w:rFonts w:ascii="Times New Roman" w:eastAsia="华文仿宋" w:hAnsi="Times New Roman"/>
          <w:b/>
        </w:rPr>
        <w:t>3.6</w:t>
      </w:r>
      <w:r>
        <w:rPr>
          <w:rFonts w:ascii="华文仿宋" w:eastAsia="华文仿宋" w:hAnsi="华文仿宋"/>
          <w:b/>
        </w:rPr>
        <w:t xml:space="preserve"> </w:t>
      </w:r>
      <w:r>
        <w:rPr>
          <w:rFonts w:ascii="华文仿宋" w:eastAsia="华文仿宋" w:hAnsi="华文仿宋" w:hint="eastAsia"/>
          <w:b/>
          <w:bCs/>
          <w:szCs w:val="21"/>
        </w:rPr>
        <w:t>安装路灯</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3.6.1</w:t>
        </w:r>
      </w:smartTag>
      <w:r>
        <w:rPr>
          <w:rFonts w:ascii="华文仿宋" w:eastAsia="华文仿宋" w:hAnsi="华文仿宋"/>
          <w:szCs w:val="21"/>
        </w:rPr>
        <w:t xml:space="preserve"> </w:t>
      </w:r>
      <w:r>
        <w:rPr>
          <w:rFonts w:ascii="华文仿宋" w:eastAsia="华文仿宋" w:hAnsi="华文仿宋" w:hint="eastAsia"/>
          <w:szCs w:val="21"/>
        </w:rPr>
        <w:t>场地上有个路灯杆，上面有两个磁铁，如图</w:t>
      </w:r>
      <w:r>
        <w:rPr>
          <w:rFonts w:ascii="华文仿宋" w:eastAsia="华文仿宋" w:hAnsi="华文仿宋"/>
          <w:szCs w:val="21"/>
        </w:rPr>
        <w:t>9</w:t>
      </w:r>
      <w:r>
        <w:rPr>
          <w:rFonts w:ascii="华文仿宋" w:eastAsia="华文仿宋" w:hAnsi="华文仿宋" w:hint="eastAsia"/>
          <w:szCs w:val="21"/>
        </w:rPr>
        <w:t>所示。</w:t>
      </w:r>
    </w:p>
    <w:p w:rsidR="001F4C45" w:rsidRDefault="001F4C45">
      <w:pPr>
        <w:spacing w:line="420" w:lineRule="atLeast"/>
        <w:rPr>
          <w:rFonts w:ascii="华文仿宋" w:eastAsia="华文仿宋" w:hAnsi="华文仿宋"/>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Cs w:val="21"/>
          </w:rPr>
          <w:t>3.6.2</w:t>
        </w:r>
      </w:smartTag>
      <w:r>
        <w:rPr>
          <w:rFonts w:ascii="华文仿宋" w:eastAsia="华文仿宋" w:hAnsi="华文仿宋"/>
          <w:szCs w:val="21"/>
        </w:rPr>
        <w:t xml:space="preserve"> </w:t>
      </w:r>
      <w:r>
        <w:rPr>
          <w:rFonts w:ascii="华文仿宋" w:eastAsia="华文仿宋" w:hAnsi="华文仿宋" w:hint="eastAsia"/>
          <w:szCs w:val="21"/>
        </w:rPr>
        <w:t>参赛队需从裁判处领取</w:t>
      </w:r>
      <w:r>
        <w:rPr>
          <w:rFonts w:ascii="华文仿宋" w:eastAsia="华文仿宋" w:hAnsi="华文仿宋"/>
          <w:szCs w:val="21"/>
        </w:rPr>
        <w:t>2</w:t>
      </w:r>
      <w:r>
        <w:rPr>
          <w:rFonts w:ascii="华文仿宋" w:eastAsia="华文仿宋" w:hAnsi="华文仿宋" w:hint="eastAsia"/>
          <w:szCs w:val="21"/>
        </w:rPr>
        <w:t>个灯泡（彩瓶），机器人将灯泡吸附到磁铁上，且保持到比赛结束，每个灯泡得</w:t>
      </w:r>
      <w:r>
        <w:rPr>
          <w:rFonts w:ascii="华文仿宋" w:eastAsia="华文仿宋" w:hAnsi="华文仿宋"/>
          <w:szCs w:val="21"/>
        </w:rPr>
        <w:t>20</w:t>
      </w:r>
      <w:r>
        <w:rPr>
          <w:rFonts w:ascii="华文仿宋" w:eastAsia="华文仿宋" w:hAnsi="华文仿宋" w:hint="eastAsia"/>
          <w:szCs w:val="21"/>
        </w:rPr>
        <w:t>分。如图</w:t>
      </w:r>
      <w:r>
        <w:rPr>
          <w:rFonts w:ascii="华文仿宋" w:eastAsia="华文仿宋" w:hAnsi="华文仿宋"/>
          <w:szCs w:val="21"/>
        </w:rPr>
        <w:t>10</w:t>
      </w:r>
      <w:r>
        <w:rPr>
          <w:rFonts w:ascii="华文仿宋" w:eastAsia="华文仿宋" w:hAnsi="华文仿宋" w:hint="eastAsia"/>
          <w:szCs w:val="21"/>
        </w:rPr>
        <w:t>所示。</w:t>
      </w:r>
    </w:p>
    <w:p w:rsidR="001F4C45" w:rsidRDefault="001F4C45">
      <w:pPr>
        <w:spacing w:line="420" w:lineRule="atLeast"/>
        <w:jc w:val="center"/>
        <w:rPr>
          <w:rFonts w:ascii="华文仿宋" w:eastAsia="华文仿宋" w:hAnsi="华文仿宋"/>
          <w:bCs/>
          <w:szCs w:val="21"/>
        </w:rPr>
      </w:pPr>
      <w:r>
        <w:rPr>
          <w:noProof/>
        </w:rPr>
        <w:pict>
          <v:shape id="_x0000_s1034" type="#_x0000_t61" style="position:absolute;left:0;text-align:left;margin-left:97.85pt;margin-top:45.65pt;width:53.25pt;height:22.55pt;z-index:251661312" adj="32430,39033"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磁铁</w:t>
                  </w:r>
                </w:p>
              </w:txbxContent>
            </v:textbox>
          </v:shape>
        </w:pict>
      </w:r>
      <w:r>
        <w:rPr>
          <w:noProof/>
        </w:rPr>
        <w:pict>
          <v:shape id="_x0000_s1035" type="#_x0000_t61" style="position:absolute;left:0;text-align:left;margin-left:264.2pt;margin-top:6.45pt;width:53.25pt;height:22.55pt;z-index:251660288" adj="-6592,47750" fillcolor="black">
            <v:fill opacity="52429f"/>
            <v:textbox>
              <w:txbxContent>
                <w:p w:rsidR="001F4C45" w:rsidRDefault="001F4C45">
                  <w:pPr>
                    <w:jc w:val="center"/>
                    <w:rPr>
                      <w:rFonts w:ascii="华文仿宋" w:eastAsia="华文仿宋" w:hAnsi="华文仿宋"/>
                      <w:szCs w:val="21"/>
                    </w:rPr>
                  </w:pPr>
                  <w:r>
                    <w:rPr>
                      <w:rFonts w:ascii="华文仿宋" w:eastAsia="华文仿宋" w:hAnsi="华文仿宋" w:hint="eastAsia"/>
                      <w:szCs w:val="21"/>
                    </w:rPr>
                    <w:t>磁铁</w:t>
                  </w:r>
                </w:p>
              </w:txbxContent>
            </v:textbox>
          </v:shape>
        </w:pict>
      </w:r>
      <w:r w:rsidRPr="00FE31BA">
        <w:rPr>
          <w:rFonts w:ascii="华文仿宋" w:eastAsia="华文仿宋" w:hAnsi="华文仿宋"/>
          <w:noProof/>
          <w:szCs w:val="21"/>
        </w:rPr>
        <w:pict>
          <v:shape id="图片 4" o:spid="_x0000_i1033" type="#_x0000_t75" alt="灯2.jpg" style="width:215.25pt;height:226.5pt;visibility:visible">
            <v:imagedata r:id="rId15" o:title="" cropleft="14770f" cropright="15741f"/>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9  </w:t>
      </w:r>
      <w:r>
        <w:rPr>
          <w:rFonts w:ascii="华文仿宋" w:eastAsia="华文仿宋" w:hAnsi="华文仿宋" w:hint="eastAsia"/>
          <w:bCs/>
          <w:szCs w:val="21"/>
        </w:rPr>
        <w:t>路灯杆模型</w:t>
      </w:r>
    </w:p>
    <w:p w:rsidR="001F4C45" w:rsidRDefault="001F4C45">
      <w:pPr>
        <w:spacing w:line="420" w:lineRule="atLeast"/>
        <w:jc w:val="center"/>
        <w:rPr>
          <w:rFonts w:ascii="华文仿宋" w:eastAsia="华文仿宋" w:hAnsi="华文仿宋"/>
          <w:bCs/>
          <w:szCs w:val="21"/>
        </w:rPr>
      </w:pPr>
      <w:r w:rsidRPr="00FE31BA">
        <w:rPr>
          <w:rFonts w:ascii="华文仿宋" w:eastAsia="华文仿宋" w:hAnsi="华文仿宋"/>
          <w:noProof/>
          <w:szCs w:val="21"/>
        </w:rPr>
        <w:pict>
          <v:shape id="图片 5" o:spid="_x0000_i1034" type="#_x0000_t75" alt="2.jpg" style="width:221.25pt;height:227.25pt;visibility:visible">
            <v:imagedata r:id="rId16" o:title="" croptop="-304f" cropleft="14936f" cropright="15410f"/>
          </v:shape>
        </w:pict>
      </w:r>
    </w:p>
    <w:p w:rsidR="001F4C45" w:rsidRDefault="001F4C45">
      <w:pPr>
        <w:spacing w:line="420" w:lineRule="atLeast"/>
        <w:jc w:val="center"/>
        <w:rPr>
          <w:rFonts w:ascii="华文仿宋" w:eastAsia="华文仿宋" w:hAnsi="华文仿宋"/>
          <w:bCs/>
          <w:szCs w:val="21"/>
        </w:rPr>
      </w:pPr>
      <w:r>
        <w:rPr>
          <w:rFonts w:ascii="华文仿宋" w:eastAsia="华文仿宋" w:hAnsi="华文仿宋" w:hint="eastAsia"/>
          <w:bCs/>
          <w:szCs w:val="21"/>
        </w:rPr>
        <w:t>图</w:t>
      </w:r>
      <w:r>
        <w:rPr>
          <w:rFonts w:ascii="华文仿宋" w:eastAsia="华文仿宋" w:hAnsi="华文仿宋"/>
          <w:bCs/>
          <w:szCs w:val="21"/>
        </w:rPr>
        <w:t xml:space="preserve">10  </w:t>
      </w:r>
      <w:r>
        <w:rPr>
          <w:rFonts w:ascii="华文仿宋" w:eastAsia="华文仿宋" w:hAnsi="华文仿宋" w:hint="eastAsia"/>
          <w:bCs/>
          <w:szCs w:val="21"/>
        </w:rPr>
        <w:t>路灯安装完成状态图</w:t>
      </w:r>
    </w:p>
    <w:p w:rsidR="001F4C45" w:rsidRDefault="001F4C45">
      <w:pPr>
        <w:spacing w:line="420" w:lineRule="atLeast"/>
        <w:rPr>
          <w:rFonts w:ascii="Times New Roman" w:eastAsia="华文仿宋" w:hAnsi="Times New Roman"/>
          <w:b/>
          <w:szCs w:val="21"/>
        </w:rPr>
      </w:pPr>
      <w:r>
        <w:rPr>
          <w:rFonts w:ascii="Times New Roman" w:eastAsia="华文仿宋" w:hAnsi="Times New Roman"/>
          <w:b/>
          <w:szCs w:val="21"/>
        </w:rPr>
        <w:t xml:space="preserve">4 </w:t>
      </w:r>
      <w:r>
        <w:rPr>
          <w:rFonts w:ascii="Times New Roman" w:eastAsia="华文仿宋" w:hAnsi="Times New Roman" w:hint="eastAsia"/>
          <w:b/>
          <w:szCs w:val="21"/>
        </w:rPr>
        <w:t>机器人</w:t>
      </w:r>
    </w:p>
    <w:p w:rsidR="001F4C45" w:rsidRDefault="001F4C45" w:rsidP="002A280C">
      <w:pPr>
        <w:spacing w:line="420" w:lineRule="atLeast"/>
        <w:ind w:firstLineChars="200" w:firstLine="31680"/>
        <w:rPr>
          <w:rFonts w:ascii="华文仿宋" w:eastAsia="华文仿宋" w:hAnsi="华文仿宋"/>
          <w:szCs w:val="21"/>
        </w:rPr>
      </w:pPr>
      <w:r>
        <w:rPr>
          <w:rFonts w:ascii="华文仿宋" w:eastAsia="华文仿宋" w:hAnsi="华文仿宋" w:hint="eastAsia"/>
        </w:rPr>
        <w:t>本节提供设计和构建机器人的原则和要求。参赛前，所有机器人必须通过检查。</w:t>
      </w:r>
      <w:r>
        <w:rPr>
          <w:rFonts w:ascii="华文仿宋" w:eastAsia="华文仿宋" w:hAnsi="华文仿宋" w:hint="eastAsia"/>
          <w:szCs w:val="21"/>
        </w:rPr>
        <w:t>为保证比赛的公平，裁判会在比赛期间随机检查机器人。对不符合要求的机器人，需要按照本规则要求修改，如果机器人</w:t>
      </w:r>
      <w:bookmarkStart w:id="12" w:name="_GoBack"/>
      <w:bookmarkEnd w:id="12"/>
      <w:r>
        <w:rPr>
          <w:rFonts w:ascii="华文仿宋" w:eastAsia="华文仿宋" w:hAnsi="华文仿宋" w:hint="eastAsia"/>
          <w:szCs w:val="21"/>
        </w:rPr>
        <w:t>仍然不符合要求，将被取消参赛资格。</w:t>
      </w:r>
    </w:p>
    <w:bookmarkEnd w:id="3"/>
    <w:bookmarkEnd w:id="4"/>
    <w:bookmarkEnd w:id="6"/>
    <w:p w:rsidR="001F4C45" w:rsidRDefault="001F4C45">
      <w:pPr>
        <w:spacing w:line="420" w:lineRule="atLeast"/>
        <w:jc w:val="left"/>
        <w:rPr>
          <w:rFonts w:ascii="华文仿宋" w:eastAsia="华文仿宋" w:hAnsi="华文仿宋"/>
          <w:szCs w:val="21"/>
        </w:rPr>
      </w:pPr>
      <w:r>
        <w:rPr>
          <w:rFonts w:ascii="Times New Roman" w:eastAsia="华文仿宋" w:hAnsi="Times New Roman"/>
          <w:szCs w:val="21"/>
        </w:rPr>
        <w:t xml:space="preserve">4.1 </w:t>
      </w:r>
      <w:r>
        <w:rPr>
          <w:rFonts w:ascii="华文仿宋" w:eastAsia="华文仿宋" w:hAnsi="华文仿宋" w:hint="eastAsia"/>
          <w:szCs w:val="21"/>
        </w:rPr>
        <w:t>尺寸：每次出发前，机器人尺寸不得大于</w:t>
      </w:r>
      <w:r>
        <w:rPr>
          <w:rFonts w:ascii="华文仿宋" w:eastAsia="华文仿宋" w:hAnsi="华文仿宋"/>
          <w:szCs w:val="21"/>
        </w:rPr>
        <w:t>30*30*30cm</w:t>
      </w:r>
      <w:r>
        <w:rPr>
          <w:rFonts w:ascii="华文仿宋" w:eastAsia="华文仿宋" w:hAnsi="华文仿宋" w:hint="eastAsia"/>
          <w:szCs w:val="21"/>
        </w:rPr>
        <w:t>（长</w:t>
      </w:r>
      <w:r>
        <w:rPr>
          <w:rFonts w:ascii="华文仿宋" w:eastAsia="华文仿宋" w:hAnsi="华文仿宋"/>
          <w:szCs w:val="21"/>
        </w:rPr>
        <w:t>*</w:t>
      </w:r>
      <w:r>
        <w:rPr>
          <w:rFonts w:ascii="华文仿宋" w:eastAsia="华文仿宋" w:hAnsi="华文仿宋" w:hint="eastAsia"/>
          <w:szCs w:val="21"/>
        </w:rPr>
        <w:t>宽</w:t>
      </w:r>
      <w:r>
        <w:rPr>
          <w:rFonts w:ascii="华文仿宋" w:eastAsia="华文仿宋" w:hAnsi="华文仿宋"/>
          <w:szCs w:val="21"/>
        </w:rPr>
        <w:t>*</w:t>
      </w:r>
      <w:r>
        <w:rPr>
          <w:rFonts w:ascii="华文仿宋" w:eastAsia="华文仿宋" w:hAnsi="华文仿宋" w:hint="eastAsia"/>
          <w:szCs w:val="21"/>
        </w:rPr>
        <w:t>高）；离开基地后，机器人的机构可以自行伸展。</w:t>
      </w:r>
    </w:p>
    <w:p w:rsidR="001F4C45" w:rsidRDefault="001F4C45">
      <w:pPr>
        <w:spacing w:line="420" w:lineRule="atLeast"/>
        <w:rPr>
          <w:rFonts w:ascii="华文仿宋" w:eastAsia="华文仿宋" w:hAnsi="华文仿宋"/>
          <w:b/>
          <w:bCs/>
          <w:kern w:val="44"/>
          <w:szCs w:val="21"/>
        </w:rPr>
      </w:pPr>
      <w:r>
        <w:rPr>
          <w:rFonts w:ascii="Times New Roman" w:eastAsia="华文仿宋" w:hAnsi="Times New Roman"/>
          <w:szCs w:val="21"/>
        </w:rPr>
        <w:t>4.2</w:t>
      </w:r>
      <w:r>
        <w:rPr>
          <w:rFonts w:ascii="华文仿宋" w:eastAsia="华文仿宋" w:hAnsi="华文仿宋"/>
          <w:szCs w:val="21"/>
        </w:rPr>
        <w:t xml:space="preserve"> </w:t>
      </w:r>
      <w:r>
        <w:rPr>
          <w:rFonts w:ascii="华文仿宋" w:eastAsia="华文仿宋" w:hAnsi="华文仿宋" w:hint="eastAsia"/>
          <w:szCs w:val="21"/>
        </w:rPr>
        <w:t>控制器：单轮比赛中，不允许更换控制器。每台机器人只允许使用一个控制器。</w:t>
      </w:r>
    </w:p>
    <w:p w:rsidR="001F4C45" w:rsidRDefault="001F4C45">
      <w:pPr>
        <w:spacing w:line="420" w:lineRule="atLeast"/>
        <w:jc w:val="left"/>
        <w:rPr>
          <w:rFonts w:ascii="华文仿宋" w:eastAsia="华文仿宋" w:hAnsi="华文仿宋"/>
          <w:szCs w:val="21"/>
        </w:rPr>
      </w:pPr>
      <w:r>
        <w:rPr>
          <w:rFonts w:ascii="Times New Roman" w:eastAsia="华文仿宋" w:hAnsi="Times New Roman"/>
          <w:szCs w:val="21"/>
        </w:rPr>
        <w:t>4.3</w:t>
      </w:r>
      <w:r>
        <w:rPr>
          <w:rFonts w:ascii="华文仿宋" w:eastAsia="华文仿宋" w:hAnsi="华文仿宋" w:hint="eastAsia"/>
          <w:szCs w:val="21"/>
        </w:rPr>
        <w:t>执行器：每台机器人只允许使用共计不超过</w:t>
      </w:r>
      <w:r>
        <w:rPr>
          <w:rFonts w:ascii="华文仿宋" w:eastAsia="华文仿宋" w:hAnsi="华文仿宋"/>
          <w:szCs w:val="21"/>
          <w:highlight w:val="yellow"/>
        </w:rPr>
        <w:t>3</w:t>
      </w:r>
      <w:r>
        <w:rPr>
          <w:rFonts w:ascii="华文仿宋" w:eastAsia="华文仿宋" w:hAnsi="华文仿宋" w:hint="eastAsia"/>
          <w:szCs w:val="21"/>
        </w:rPr>
        <w:t>个电机（不允许使用数字舵机）。</w:t>
      </w:r>
    </w:p>
    <w:p w:rsidR="001F4C45" w:rsidRDefault="001F4C45">
      <w:pPr>
        <w:spacing w:line="420" w:lineRule="atLeast"/>
        <w:jc w:val="left"/>
        <w:rPr>
          <w:rFonts w:ascii="华文仿宋" w:eastAsia="华文仿宋" w:hAnsi="华文仿宋"/>
          <w:szCs w:val="21"/>
        </w:rPr>
      </w:pPr>
      <w:r>
        <w:rPr>
          <w:rFonts w:ascii="Times New Roman" w:eastAsia="华文仿宋" w:hAnsi="Times New Roman"/>
          <w:szCs w:val="21"/>
        </w:rPr>
        <w:t>4.4</w:t>
      </w:r>
      <w:r>
        <w:rPr>
          <w:rFonts w:ascii="华文仿宋" w:eastAsia="华文仿宋" w:hAnsi="华文仿宋" w:hint="eastAsia"/>
          <w:szCs w:val="21"/>
        </w:rPr>
        <w:t>传感器：每台机器人允许使用的传感器种类和数量不限，但不得使用多个相同或者不同传感器探头做成的集成传感器。</w:t>
      </w:r>
    </w:p>
    <w:p w:rsidR="001F4C45" w:rsidRDefault="001F4C45">
      <w:pPr>
        <w:spacing w:line="420" w:lineRule="atLeast"/>
        <w:jc w:val="left"/>
        <w:rPr>
          <w:rFonts w:ascii="华文仿宋" w:eastAsia="华文仿宋" w:hAnsi="华文仿宋"/>
          <w:szCs w:val="21"/>
        </w:rPr>
      </w:pPr>
      <w:r>
        <w:rPr>
          <w:rFonts w:ascii="Times New Roman" w:eastAsia="华文仿宋" w:hAnsi="Times New Roman"/>
          <w:szCs w:val="21"/>
        </w:rPr>
        <w:t>4.5</w:t>
      </w:r>
      <w:r>
        <w:rPr>
          <w:rFonts w:ascii="华文仿宋" w:eastAsia="华文仿宋" w:hAnsi="华文仿宋" w:hint="eastAsia"/>
          <w:szCs w:val="21"/>
        </w:rPr>
        <w:t>结构：机器人必须使用塑料材质的拼插式结构，不得使用扎带、螺钉、铆钉、胶水、胶带等辅助连接材料。</w:t>
      </w:r>
    </w:p>
    <w:p w:rsidR="001F4C45" w:rsidRDefault="001F4C45">
      <w:pPr>
        <w:spacing w:line="420" w:lineRule="atLeast"/>
        <w:jc w:val="left"/>
        <w:rPr>
          <w:rFonts w:ascii="华文仿宋" w:eastAsia="华文仿宋" w:hAnsi="华文仿宋"/>
          <w:szCs w:val="21"/>
        </w:rPr>
      </w:pPr>
      <w:r>
        <w:rPr>
          <w:rFonts w:ascii="Times New Roman" w:eastAsia="华文仿宋" w:hAnsi="Times New Roman"/>
          <w:szCs w:val="21"/>
        </w:rPr>
        <w:t>4.6</w:t>
      </w:r>
      <w:r>
        <w:rPr>
          <w:rFonts w:ascii="华文仿宋" w:eastAsia="华文仿宋" w:hAnsi="华文仿宋" w:hint="eastAsia"/>
          <w:szCs w:val="21"/>
        </w:rPr>
        <w:t>电源：</w:t>
      </w:r>
      <w:r>
        <w:rPr>
          <w:rFonts w:ascii="华文仿宋" w:eastAsia="华文仿宋" w:hAnsi="华文仿宋" w:hint="eastAsia"/>
        </w:rPr>
        <w:t>每台机器人必须自带独立电池，不得连接外部电源，电池电压不得高于</w:t>
      </w:r>
      <w:r>
        <w:rPr>
          <w:rFonts w:ascii="华文仿宋" w:eastAsia="华文仿宋" w:hAnsi="华文仿宋"/>
        </w:rPr>
        <w:t>9V</w:t>
      </w:r>
      <w:r>
        <w:rPr>
          <w:rFonts w:ascii="华文仿宋" w:eastAsia="华文仿宋" w:hAnsi="华文仿宋" w:hint="eastAsia"/>
        </w:rPr>
        <w:t>，不得使用升压、降压、稳压等电路。</w:t>
      </w:r>
      <w:r>
        <w:rPr>
          <w:rFonts w:ascii="华文仿宋" w:eastAsia="华文仿宋" w:hAnsi="华文仿宋"/>
          <w:szCs w:val="21"/>
        </w:rPr>
        <w:t xml:space="preserve"> </w:t>
      </w:r>
    </w:p>
    <w:p w:rsidR="001F4C45" w:rsidRDefault="001F4C45">
      <w:pPr>
        <w:pStyle w:val="Default"/>
        <w:spacing w:line="420" w:lineRule="atLeast"/>
        <w:rPr>
          <w:rFonts w:ascii="华文仿宋" w:eastAsia="华文仿宋" w:hAnsi="华文仿宋" w:cs="Times New Roman"/>
          <w:b/>
          <w:bCs/>
          <w:sz w:val="21"/>
          <w:szCs w:val="21"/>
        </w:rPr>
      </w:pPr>
      <w:bookmarkStart w:id="13" w:name="_Toc434303342"/>
      <w:bookmarkStart w:id="14" w:name="_Toc434306174"/>
      <w:r>
        <w:rPr>
          <w:rFonts w:ascii="华文仿宋" w:eastAsia="华文仿宋" w:hAnsi="华文仿宋" w:cs="Times New Roman"/>
          <w:b/>
          <w:bCs/>
          <w:sz w:val="21"/>
          <w:szCs w:val="21"/>
        </w:rPr>
        <w:t xml:space="preserve">5 </w:t>
      </w:r>
      <w:r>
        <w:rPr>
          <w:rFonts w:ascii="华文仿宋" w:eastAsia="华文仿宋" w:hAnsi="华文仿宋" w:cs="Times New Roman" w:hint="eastAsia"/>
          <w:b/>
          <w:bCs/>
          <w:sz w:val="21"/>
          <w:szCs w:val="21"/>
        </w:rPr>
        <w:t>比赛</w:t>
      </w:r>
    </w:p>
    <w:p w:rsidR="001F4C45" w:rsidRDefault="001F4C45">
      <w:pPr>
        <w:pStyle w:val="Default"/>
        <w:spacing w:line="420" w:lineRule="atLeast"/>
        <w:rPr>
          <w:rFonts w:ascii="华文仿宋" w:eastAsia="华文仿宋" w:hAnsi="华文仿宋"/>
          <w:b/>
          <w:sz w:val="21"/>
          <w:szCs w:val="21"/>
        </w:rPr>
      </w:pPr>
      <w:r>
        <w:rPr>
          <w:rFonts w:ascii="华文仿宋" w:eastAsia="华文仿宋" w:hAnsi="华文仿宋"/>
          <w:b/>
          <w:sz w:val="21"/>
          <w:szCs w:val="21"/>
        </w:rPr>
        <w:t xml:space="preserve">5.1 </w:t>
      </w:r>
      <w:r>
        <w:rPr>
          <w:rFonts w:ascii="华文仿宋" w:eastAsia="华文仿宋" w:hAnsi="华文仿宋" w:hint="eastAsia"/>
          <w:b/>
          <w:sz w:val="21"/>
          <w:szCs w:val="21"/>
        </w:rPr>
        <w:t>参赛队</w:t>
      </w:r>
      <w:r>
        <w:rPr>
          <w:rFonts w:ascii="华文仿宋" w:eastAsia="华文仿宋" w:hAnsi="华文仿宋"/>
          <w:b/>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5.1.1</w:t>
        </w:r>
      </w:smartTag>
      <w:r>
        <w:rPr>
          <w:rFonts w:ascii="华文仿宋" w:eastAsia="华文仿宋" w:hAnsi="华文仿宋"/>
          <w:sz w:val="21"/>
          <w:szCs w:val="21"/>
        </w:rPr>
        <w:t xml:space="preserve"> </w:t>
      </w:r>
      <w:r>
        <w:rPr>
          <w:rFonts w:ascii="华文仿宋" w:eastAsia="华文仿宋" w:hAnsi="华文仿宋" w:hint="eastAsia"/>
          <w:sz w:val="21"/>
          <w:szCs w:val="21"/>
        </w:rPr>
        <w:t>每支参赛队应由</w:t>
      </w:r>
      <w:r>
        <w:rPr>
          <w:rFonts w:ascii="华文仿宋" w:eastAsia="华文仿宋" w:hAnsi="华文仿宋"/>
          <w:sz w:val="21"/>
          <w:szCs w:val="21"/>
        </w:rPr>
        <w:t>2-3</w:t>
      </w:r>
      <w:r>
        <w:rPr>
          <w:rFonts w:ascii="华文仿宋" w:eastAsia="华文仿宋" w:hAnsi="华文仿宋" w:hint="eastAsia"/>
          <w:sz w:val="21"/>
          <w:szCs w:val="21"/>
        </w:rPr>
        <w:t>名学生和</w:t>
      </w:r>
      <w:r>
        <w:rPr>
          <w:rFonts w:ascii="华文仿宋" w:eastAsia="华文仿宋" w:hAnsi="华文仿宋"/>
          <w:sz w:val="21"/>
          <w:szCs w:val="21"/>
        </w:rPr>
        <w:t>1</w:t>
      </w:r>
      <w:r>
        <w:rPr>
          <w:rFonts w:ascii="华文仿宋" w:eastAsia="华文仿宋" w:hAnsi="华文仿宋" w:hint="eastAsia"/>
          <w:sz w:val="21"/>
          <w:szCs w:val="21"/>
        </w:rPr>
        <w:t>名教练员组成。</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5.1.2</w:t>
        </w:r>
      </w:smartTag>
      <w:r>
        <w:rPr>
          <w:rFonts w:ascii="华文仿宋" w:eastAsia="华文仿宋" w:hAnsi="华文仿宋"/>
          <w:sz w:val="21"/>
          <w:szCs w:val="21"/>
        </w:rPr>
        <w:t xml:space="preserve"> </w:t>
      </w:r>
      <w:r>
        <w:rPr>
          <w:rFonts w:ascii="华文仿宋" w:eastAsia="华文仿宋" w:hAnsi="华文仿宋" w:hint="eastAsia"/>
          <w:sz w:val="21"/>
          <w:szCs w:val="21"/>
        </w:rPr>
        <w:t>参赛队员应以积极的心态面对和自主地处理在比赛中遇到的所有问题，自尊、自重，友善地对待和尊重队友、对手、志愿者、裁判员和所有为比赛付出辛劳的人，努力把自己培养成为有健全人格和健康心理的人。</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b/>
          <w:sz w:val="21"/>
          <w:szCs w:val="21"/>
        </w:rPr>
      </w:pPr>
      <w:r>
        <w:rPr>
          <w:rFonts w:ascii="华文仿宋" w:eastAsia="华文仿宋" w:hAnsi="华文仿宋"/>
          <w:b/>
          <w:sz w:val="21"/>
          <w:szCs w:val="21"/>
        </w:rPr>
        <w:t xml:space="preserve">5.2 </w:t>
      </w:r>
      <w:r>
        <w:rPr>
          <w:rFonts w:ascii="华文仿宋" w:eastAsia="华文仿宋" w:hAnsi="华文仿宋" w:hint="eastAsia"/>
          <w:b/>
          <w:sz w:val="21"/>
          <w:szCs w:val="21"/>
        </w:rPr>
        <w:t>赛制</w:t>
      </w:r>
      <w:r>
        <w:rPr>
          <w:rFonts w:ascii="华文仿宋" w:eastAsia="华文仿宋" w:hAnsi="华文仿宋"/>
          <w:b/>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5.2.1</w:t>
        </w:r>
      </w:smartTag>
      <w:r>
        <w:rPr>
          <w:rFonts w:ascii="华文仿宋" w:eastAsia="华文仿宋" w:hAnsi="华文仿宋"/>
          <w:sz w:val="21"/>
          <w:szCs w:val="21"/>
        </w:rPr>
        <w:t xml:space="preserve"> WER</w:t>
      </w:r>
      <w:r>
        <w:rPr>
          <w:rFonts w:ascii="华文仿宋" w:eastAsia="华文仿宋" w:hAnsi="华文仿宋" w:hint="eastAsia"/>
          <w:sz w:val="21"/>
          <w:szCs w:val="21"/>
        </w:rPr>
        <w:t>能力挑战赛按小学、初中、高中各组别分别进行。</w:t>
      </w:r>
      <w:r>
        <w:rPr>
          <w:rFonts w:ascii="华文仿宋" w:eastAsia="华文仿宋" w:hAnsi="华文仿宋"/>
          <w:sz w:val="21"/>
          <w:szCs w:val="21"/>
        </w:rPr>
        <w:t xml:space="preserve"> </w:t>
      </w:r>
    </w:p>
    <w:p w:rsidR="001F4C45" w:rsidRDefault="001F4C45">
      <w:pPr>
        <w:spacing w:line="420" w:lineRule="atLeast"/>
        <w:rPr>
          <w:rFonts w:ascii="华文仿宋" w:eastAsia="华文仿宋" w:hAnsi="华文仿宋" w:cs="宋体u揰..."/>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cs="宋体u揰..."/>
            <w:color w:val="000000"/>
            <w:kern w:val="0"/>
            <w:szCs w:val="21"/>
          </w:rPr>
          <w:t>5.2.2</w:t>
        </w:r>
      </w:smartTag>
      <w:r>
        <w:rPr>
          <w:rFonts w:ascii="华文仿宋" w:eastAsia="华文仿宋" w:hAnsi="华文仿宋" w:cs="宋体u揰..."/>
          <w:color w:val="000000"/>
          <w:kern w:val="0"/>
          <w:szCs w:val="21"/>
        </w:rPr>
        <w:t xml:space="preserve"> </w:t>
      </w:r>
      <w:r>
        <w:rPr>
          <w:rFonts w:ascii="华文仿宋" w:eastAsia="华文仿宋" w:hAnsi="华文仿宋" w:cs="宋体u揰..." w:hint="eastAsia"/>
          <w:color w:val="000000"/>
          <w:kern w:val="0"/>
          <w:szCs w:val="21"/>
        </w:rPr>
        <w:t>比赛共进行</w:t>
      </w:r>
      <w:r>
        <w:rPr>
          <w:rFonts w:ascii="华文仿宋" w:eastAsia="华文仿宋" w:hAnsi="华文仿宋" w:cs="宋体u揰..."/>
          <w:color w:val="000000"/>
          <w:kern w:val="0"/>
          <w:szCs w:val="21"/>
        </w:rPr>
        <w:t>2</w:t>
      </w:r>
      <w:r>
        <w:rPr>
          <w:rFonts w:ascii="华文仿宋" w:eastAsia="华文仿宋" w:hAnsi="华文仿宋" w:cs="宋体u揰..." w:hint="eastAsia"/>
          <w:color w:val="000000"/>
          <w:kern w:val="0"/>
          <w:szCs w:val="21"/>
        </w:rPr>
        <w:t>轮，不分初赛、复赛。每场比赛时间为</w:t>
      </w:r>
      <w:r>
        <w:rPr>
          <w:rFonts w:ascii="华文仿宋" w:eastAsia="华文仿宋" w:hAnsi="华文仿宋" w:cs="宋体u揰..."/>
          <w:color w:val="000000"/>
          <w:kern w:val="0"/>
          <w:szCs w:val="21"/>
        </w:rPr>
        <w:t>180</w:t>
      </w:r>
      <w:r>
        <w:rPr>
          <w:rFonts w:ascii="华文仿宋" w:eastAsia="华文仿宋" w:hAnsi="华文仿宋" w:cs="宋体u揰..." w:hint="eastAsia"/>
          <w:color w:val="000000"/>
          <w:kern w:val="0"/>
          <w:szCs w:val="21"/>
        </w:rPr>
        <w:t>秒。</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5.2.3</w:t>
        </w:r>
      </w:smartTag>
      <w:r>
        <w:rPr>
          <w:rFonts w:ascii="华文仿宋" w:eastAsia="华文仿宋" w:hAnsi="华文仿宋"/>
          <w:sz w:val="21"/>
          <w:szCs w:val="21"/>
        </w:rPr>
        <w:t xml:space="preserve"> </w:t>
      </w:r>
      <w:r>
        <w:rPr>
          <w:rFonts w:ascii="华文仿宋" w:eastAsia="华文仿宋" w:hAnsi="华文仿宋" w:hint="eastAsia"/>
          <w:sz w:val="21"/>
          <w:szCs w:val="21"/>
        </w:rPr>
        <w:t>如果参赛队选择了附加任务，该场比赛时间不延长。</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5.2.4</w:t>
        </w:r>
      </w:smartTag>
      <w:r>
        <w:rPr>
          <w:rFonts w:ascii="华文仿宋" w:eastAsia="华文仿宋" w:hAnsi="华文仿宋"/>
          <w:sz w:val="21"/>
          <w:szCs w:val="21"/>
        </w:rPr>
        <w:t xml:space="preserve"> </w:t>
      </w:r>
      <w:r>
        <w:rPr>
          <w:rFonts w:ascii="华文仿宋" w:eastAsia="华文仿宋" w:hAnsi="华文仿宋" w:hint="eastAsia"/>
          <w:sz w:val="21"/>
          <w:szCs w:val="21"/>
        </w:rPr>
        <w:t>所有场次的比赛结束后，以每支参赛队各场得分之和作为该队的总成绩，按总成绩对参赛队排名。</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5.2.5</w:t>
        </w:r>
      </w:smartTag>
      <w:r>
        <w:rPr>
          <w:rFonts w:ascii="华文仿宋" w:eastAsia="华文仿宋" w:hAnsi="华文仿宋"/>
          <w:sz w:val="21"/>
          <w:szCs w:val="21"/>
        </w:rPr>
        <w:t xml:space="preserve"> </w:t>
      </w:r>
      <w:r>
        <w:rPr>
          <w:rFonts w:ascii="华文仿宋" w:eastAsia="华文仿宋" w:hAnsi="华文仿宋" w:hint="eastAsia"/>
          <w:sz w:val="21"/>
          <w:szCs w:val="21"/>
        </w:rPr>
        <w:t>竞赛组委会有可能根据参赛报名和场馆的实际情况变更赛制。</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b/>
          <w:sz w:val="21"/>
          <w:szCs w:val="21"/>
        </w:rPr>
      </w:pPr>
      <w:r>
        <w:rPr>
          <w:rFonts w:ascii="华文仿宋" w:eastAsia="华文仿宋" w:hAnsi="华文仿宋"/>
          <w:b/>
          <w:sz w:val="21"/>
          <w:szCs w:val="21"/>
        </w:rPr>
        <w:t xml:space="preserve">5.3 </w:t>
      </w:r>
      <w:r>
        <w:rPr>
          <w:rFonts w:ascii="华文仿宋" w:eastAsia="华文仿宋" w:hAnsi="华文仿宋" w:hint="eastAsia"/>
          <w:b/>
          <w:sz w:val="21"/>
          <w:szCs w:val="21"/>
        </w:rPr>
        <w:t>比赛过程</w:t>
      </w:r>
      <w:r>
        <w:rPr>
          <w:rFonts w:ascii="华文仿宋" w:eastAsia="华文仿宋" w:hAnsi="华文仿宋"/>
          <w:b/>
          <w:sz w:val="21"/>
          <w:szCs w:val="21"/>
        </w:rPr>
        <w:t xml:space="preserve"> </w:t>
      </w:r>
    </w:p>
    <w:p w:rsidR="001F4C45" w:rsidRDefault="001F4C45">
      <w:pPr>
        <w:pStyle w:val="Default"/>
        <w:spacing w:line="420" w:lineRule="exac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cs="Times New Roman"/>
            <w:sz w:val="21"/>
            <w:szCs w:val="21"/>
          </w:rPr>
          <w:t>5.3.1</w:t>
        </w:r>
      </w:smartTag>
      <w:r>
        <w:rPr>
          <w:rFonts w:ascii="华文仿宋" w:eastAsia="华文仿宋" w:hAnsi="华文仿宋" w:cs="Times New Roman"/>
          <w:sz w:val="21"/>
          <w:szCs w:val="21"/>
        </w:rPr>
        <w:t xml:space="preserve"> </w:t>
      </w:r>
      <w:r>
        <w:rPr>
          <w:rFonts w:ascii="华文仿宋" w:eastAsia="华文仿宋" w:hAnsi="华文仿宋" w:hint="eastAsia"/>
          <w:sz w:val="21"/>
          <w:szCs w:val="21"/>
        </w:rPr>
        <w:t>搭建机器人与编程</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cs="Times New Roman"/>
            <w:sz w:val="21"/>
            <w:szCs w:val="21"/>
          </w:rPr>
          <w:t>5.3.1</w:t>
        </w:r>
      </w:smartTag>
      <w:r>
        <w:rPr>
          <w:rFonts w:ascii="华文仿宋" w:eastAsia="华文仿宋" w:hAnsi="华文仿宋" w:cs="Times New Roman"/>
          <w:sz w:val="21"/>
          <w:szCs w:val="21"/>
        </w:rPr>
        <w:t xml:space="preserve">.1 </w:t>
      </w:r>
      <w:r>
        <w:rPr>
          <w:rFonts w:ascii="华文仿宋" w:eastAsia="华文仿宋" w:hAnsi="华文仿宋" w:hint="eastAsia"/>
          <w:sz w:val="21"/>
          <w:szCs w:val="21"/>
        </w:rPr>
        <w:t>搭建机器人与编程只能在准备区进行，测试程序可去参赛区。</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5.3.1</w:t>
        </w:r>
      </w:smartTag>
      <w:r>
        <w:rPr>
          <w:rFonts w:ascii="华文仿宋" w:eastAsia="华文仿宋" w:hAnsi="华文仿宋"/>
          <w:sz w:val="21"/>
          <w:szCs w:val="21"/>
        </w:rPr>
        <w:t xml:space="preserve">.2 </w:t>
      </w:r>
      <w:r>
        <w:rPr>
          <w:rFonts w:ascii="华文仿宋" w:eastAsia="华文仿宋" w:hAnsi="华文仿宋" w:hint="eastAsia"/>
          <w:sz w:val="21"/>
          <w:szCs w:val="21"/>
        </w:rPr>
        <w:t>参赛队的学生队员检录后方能进入准备区。裁判员对参赛队携带的器材进行检查，可以携带已搭建的机器人进入准备区。对不符合要求的机器人需要按照本规则要求修改，否则不得进入准备区。队员不得携带</w:t>
      </w:r>
      <w:r>
        <w:rPr>
          <w:rFonts w:ascii="华文仿宋" w:eastAsia="华文仿宋" w:hAnsi="华文仿宋"/>
          <w:sz w:val="21"/>
          <w:szCs w:val="21"/>
        </w:rPr>
        <w:t>U</w:t>
      </w:r>
      <w:r>
        <w:rPr>
          <w:rFonts w:ascii="华文仿宋" w:eastAsia="华文仿宋" w:hAnsi="华文仿宋" w:hint="eastAsia"/>
          <w:sz w:val="21"/>
          <w:szCs w:val="21"/>
        </w:rPr>
        <w:t>盘、光盘、无线路由器、手机、相机等存储和通信器材。所有参赛学生在准备区就座后，裁判员把场地任务模型分布图和比赛须知告知参赛队。</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5.3.1</w:t>
        </w:r>
      </w:smartTag>
      <w:r>
        <w:rPr>
          <w:rFonts w:ascii="华文仿宋" w:eastAsia="华文仿宋" w:hAnsi="华文仿宋"/>
          <w:sz w:val="21"/>
          <w:szCs w:val="21"/>
        </w:rPr>
        <w:t xml:space="preserve">.3 </w:t>
      </w:r>
      <w:r>
        <w:rPr>
          <w:rFonts w:ascii="华文仿宋" w:eastAsia="华文仿宋" w:hAnsi="华文仿宋" w:hint="eastAsia"/>
          <w:sz w:val="21"/>
          <w:szCs w:val="21"/>
        </w:rPr>
        <w:t>参赛队应自带便携计算机并可携带维修件。参赛选手在准备区不得上网和下载任何程序，不得使用相机等设备拍摄比赛场地，不得以任何方式与教练员或家长联系。</w:t>
      </w:r>
      <w:r>
        <w:rPr>
          <w:rFonts w:ascii="华文仿宋" w:eastAsia="华文仿宋" w:hAnsi="华文仿宋"/>
          <w:sz w:val="21"/>
          <w:szCs w:val="21"/>
        </w:rPr>
        <w:t xml:space="preserve"> </w:t>
      </w:r>
    </w:p>
    <w:p w:rsidR="001F4C45" w:rsidRDefault="001F4C45">
      <w:pPr>
        <w:spacing w:line="420" w:lineRule="atLeast"/>
        <w:jc w:val="left"/>
        <w:rPr>
          <w:rFonts w:ascii="华文仿宋" w:eastAsia="华文仿宋" w:hAnsi="华文仿宋" w:cs="宋体u揰..."/>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cs="宋体u揰..."/>
            <w:color w:val="000000"/>
            <w:kern w:val="0"/>
            <w:szCs w:val="21"/>
          </w:rPr>
          <w:t>5.3.1</w:t>
        </w:r>
      </w:smartTag>
      <w:r>
        <w:rPr>
          <w:rFonts w:ascii="华文仿宋" w:eastAsia="华文仿宋" w:hAnsi="华文仿宋" w:cs="宋体u揰..."/>
          <w:color w:val="000000"/>
          <w:kern w:val="0"/>
          <w:szCs w:val="21"/>
        </w:rPr>
        <w:t>.4</w:t>
      </w:r>
      <w:r>
        <w:rPr>
          <w:rFonts w:ascii="华文仿宋" w:eastAsia="华文仿宋" w:hAnsi="华文仿宋" w:cs="宋体u揰..." w:hint="eastAsia"/>
          <w:color w:val="000000"/>
          <w:kern w:val="0"/>
          <w:szCs w:val="21"/>
        </w:rPr>
        <w:t>赛前有</w:t>
      </w:r>
      <w:r>
        <w:rPr>
          <w:rFonts w:ascii="华文仿宋" w:eastAsia="华文仿宋" w:hAnsi="华文仿宋" w:cs="宋体u揰..."/>
          <w:color w:val="000000"/>
          <w:kern w:val="0"/>
          <w:szCs w:val="21"/>
        </w:rPr>
        <w:t>2</w:t>
      </w:r>
      <w:r>
        <w:rPr>
          <w:rFonts w:ascii="华文仿宋" w:eastAsia="华文仿宋" w:hAnsi="华文仿宋" w:cs="宋体u揰..." w:hint="eastAsia"/>
          <w:color w:val="000000"/>
          <w:kern w:val="0"/>
          <w:szCs w:val="21"/>
        </w:rPr>
        <w:t>小时的准备时间，用于参赛队根据场地环境修改机器人的结构和参数，并进行简单的维修。</w:t>
      </w:r>
    </w:p>
    <w:p w:rsidR="001F4C45" w:rsidRDefault="001F4C45">
      <w:pPr>
        <w:spacing w:line="420" w:lineRule="atLeast"/>
        <w:jc w:val="left"/>
        <w:rPr>
          <w:rFonts w:ascii="华文仿宋" w:eastAsia="华文仿宋" w:hAnsi="华文仿宋" w:cs="宋体u揰..."/>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cs="宋体u揰..."/>
            <w:color w:val="000000"/>
            <w:kern w:val="0"/>
            <w:szCs w:val="21"/>
          </w:rPr>
          <w:t>5.3.1</w:t>
        </w:r>
      </w:smartTag>
      <w:r>
        <w:rPr>
          <w:rFonts w:ascii="华文仿宋" w:eastAsia="华文仿宋" w:hAnsi="华文仿宋" w:cs="宋体u揰..."/>
          <w:color w:val="000000"/>
          <w:kern w:val="0"/>
          <w:szCs w:val="21"/>
        </w:rPr>
        <w:t>.5</w:t>
      </w:r>
      <w:r>
        <w:rPr>
          <w:rFonts w:ascii="华文仿宋" w:eastAsia="华文仿宋" w:hAnsi="华文仿宋" w:cs="宋体u揰..." w:hint="eastAsia"/>
          <w:color w:val="000000"/>
          <w:kern w:val="0"/>
          <w:szCs w:val="21"/>
        </w:rPr>
        <w:t>赛场为日常照明，参赛队员可以标定传感器，但是大赛组织方不保证现场光线绝对不变。随着比赛的进行，现场的阳光可能会有变化。现场可能会有照相机或摄像机的闪光灯、补光灯或者其他赛项的未知光线影响，请参赛队员自行解决。</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hint="eastAsia"/>
          <w:sz w:val="21"/>
          <w:szCs w:val="21"/>
        </w:rPr>
        <w:t>参赛队员必须有秩序地进行调试及准备，并且不得通过任何方式接受教练的干预。不遵守秩序的参赛队可能受到警告或被取消参赛资格。准备时间结束前，各参赛队应把机器人排列在准备区的指定位置，封场。</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5.3.2</w:t>
        </w:r>
      </w:smartTag>
      <w:r>
        <w:rPr>
          <w:rFonts w:ascii="华文仿宋" w:eastAsia="华文仿宋" w:hAnsi="华文仿宋"/>
          <w:sz w:val="21"/>
          <w:szCs w:val="21"/>
        </w:rPr>
        <w:t xml:space="preserve"> </w:t>
      </w:r>
      <w:r>
        <w:rPr>
          <w:rFonts w:ascii="华文仿宋" w:eastAsia="华文仿宋" w:hAnsi="华文仿宋" w:hint="eastAsia"/>
          <w:sz w:val="21"/>
          <w:szCs w:val="21"/>
        </w:rPr>
        <w:t>赛前准备</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5.3.2</w:t>
        </w:r>
      </w:smartTag>
      <w:r>
        <w:rPr>
          <w:rFonts w:ascii="华文仿宋" w:eastAsia="华文仿宋" w:hAnsi="华文仿宋"/>
          <w:sz w:val="21"/>
          <w:szCs w:val="21"/>
        </w:rPr>
        <w:t xml:space="preserve">.1 </w:t>
      </w:r>
      <w:r>
        <w:rPr>
          <w:rFonts w:ascii="华文仿宋" w:eastAsia="华文仿宋" w:hAnsi="华文仿宋" w:hint="eastAsia"/>
          <w:sz w:val="21"/>
          <w:szCs w:val="21"/>
        </w:rPr>
        <w:t>准备上场时，队员领取自己的机器人，在引导员带领下进入比赛区。在规定时间内未到场的参赛队将被视为弃权。</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5.3.2</w:t>
        </w:r>
      </w:smartTag>
      <w:r>
        <w:rPr>
          <w:rFonts w:ascii="华文仿宋" w:eastAsia="华文仿宋" w:hAnsi="华文仿宋"/>
          <w:sz w:val="21"/>
          <w:szCs w:val="21"/>
        </w:rPr>
        <w:t xml:space="preserve">.2 </w:t>
      </w:r>
      <w:r>
        <w:rPr>
          <w:rFonts w:ascii="华文仿宋" w:eastAsia="华文仿宋" w:hAnsi="华文仿宋" w:hint="eastAsia"/>
          <w:sz w:val="21"/>
          <w:szCs w:val="21"/>
        </w:rPr>
        <w:t>上场的</w:t>
      </w:r>
      <w:r>
        <w:rPr>
          <w:rFonts w:ascii="华文仿宋" w:eastAsia="华文仿宋" w:hAnsi="华文仿宋"/>
          <w:sz w:val="21"/>
          <w:szCs w:val="21"/>
        </w:rPr>
        <w:t>2</w:t>
      </w:r>
      <w:r>
        <w:rPr>
          <w:rFonts w:ascii="华文仿宋" w:eastAsia="华文仿宋" w:hAnsi="华文仿宋" w:hint="eastAsia"/>
          <w:sz w:val="21"/>
          <w:szCs w:val="21"/>
        </w:rPr>
        <w:t>名学生队员，站立在基地附近。</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5.3.2</w:t>
        </w:r>
      </w:smartTag>
      <w:r>
        <w:rPr>
          <w:rFonts w:ascii="华文仿宋" w:eastAsia="华文仿宋" w:hAnsi="华文仿宋"/>
          <w:sz w:val="21"/>
          <w:szCs w:val="21"/>
        </w:rPr>
        <w:t xml:space="preserve">.3 </w:t>
      </w:r>
      <w:r>
        <w:rPr>
          <w:rFonts w:ascii="华文仿宋" w:eastAsia="华文仿宋" w:hAnsi="华文仿宋" w:hint="eastAsia"/>
          <w:sz w:val="21"/>
          <w:szCs w:val="21"/>
        </w:rPr>
        <w:t>队员将自己的机器人放入基地。机器人的任何部分及其在地面的投影不能超出基地。</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5.3.2</w:t>
        </w:r>
      </w:smartTag>
      <w:r>
        <w:rPr>
          <w:rFonts w:ascii="华文仿宋" w:eastAsia="华文仿宋" w:hAnsi="华文仿宋"/>
          <w:sz w:val="21"/>
          <w:szCs w:val="21"/>
        </w:rPr>
        <w:t xml:space="preserve">.4 </w:t>
      </w:r>
      <w:r>
        <w:rPr>
          <w:rFonts w:ascii="华文仿宋" w:eastAsia="华文仿宋" w:hAnsi="华文仿宋" w:hint="eastAsia"/>
          <w:sz w:val="21"/>
          <w:szCs w:val="21"/>
        </w:rPr>
        <w:t>到场的参赛队员应抓紧时间（不超过</w:t>
      </w:r>
      <w:r>
        <w:rPr>
          <w:rFonts w:ascii="华文仿宋" w:eastAsia="华文仿宋" w:hAnsi="华文仿宋"/>
          <w:sz w:val="21"/>
          <w:szCs w:val="21"/>
        </w:rPr>
        <w:t>2</w:t>
      </w:r>
      <w:r>
        <w:rPr>
          <w:rFonts w:ascii="华文仿宋" w:eastAsia="华文仿宋" w:hAnsi="华文仿宋" w:hint="eastAsia"/>
          <w:sz w:val="21"/>
          <w:szCs w:val="21"/>
        </w:rPr>
        <w:t>分钟）做好启动前的准备工作。完成准备工作后，队员应向裁判员示意。</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5.3.3</w:t>
        </w:r>
      </w:smartTag>
      <w:r>
        <w:rPr>
          <w:rFonts w:ascii="华文仿宋" w:eastAsia="华文仿宋" w:hAnsi="华文仿宋"/>
          <w:sz w:val="21"/>
          <w:szCs w:val="21"/>
        </w:rPr>
        <w:t xml:space="preserve"> </w:t>
      </w:r>
      <w:r>
        <w:rPr>
          <w:rFonts w:ascii="华文仿宋" w:eastAsia="华文仿宋" w:hAnsi="华文仿宋" w:hint="eastAsia"/>
          <w:sz w:val="21"/>
          <w:szCs w:val="21"/>
        </w:rPr>
        <w:t>启动</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5.3.3</w:t>
        </w:r>
      </w:smartTag>
      <w:r>
        <w:rPr>
          <w:rFonts w:ascii="华文仿宋" w:eastAsia="华文仿宋" w:hAnsi="华文仿宋"/>
          <w:sz w:val="21"/>
          <w:szCs w:val="21"/>
        </w:rPr>
        <w:t xml:space="preserve">.1 </w:t>
      </w:r>
      <w:r>
        <w:rPr>
          <w:rFonts w:ascii="华文仿宋" w:eastAsia="华文仿宋" w:hAnsi="华文仿宋" w:hint="eastAsia"/>
          <w:sz w:val="21"/>
          <w:szCs w:val="21"/>
        </w:rPr>
        <w:t>裁判员确认参赛队已准备好后，将发出“</w:t>
      </w:r>
      <w:r>
        <w:rPr>
          <w:rFonts w:ascii="华文仿宋" w:eastAsia="华文仿宋" w:hAnsi="华文仿宋"/>
          <w:sz w:val="21"/>
          <w:szCs w:val="21"/>
        </w:rPr>
        <w:t>3</w:t>
      </w:r>
      <w:r>
        <w:rPr>
          <w:rFonts w:ascii="华文仿宋" w:eastAsia="华文仿宋" w:hAnsi="华文仿宋" w:hint="eastAsia"/>
          <w:sz w:val="21"/>
          <w:szCs w:val="21"/>
        </w:rPr>
        <w:t>、</w:t>
      </w:r>
      <w:r>
        <w:rPr>
          <w:rFonts w:ascii="华文仿宋" w:eastAsia="华文仿宋" w:hAnsi="华文仿宋"/>
          <w:sz w:val="21"/>
          <w:szCs w:val="21"/>
        </w:rPr>
        <w:t>2</w:t>
      </w:r>
      <w:r>
        <w:rPr>
          <w:rFonts w:ascii="华文仿宋" w:eastAsia="华文仿宋" w:hAnsi="华文仿宋" w:hint="eastAsia"/>
          <w:sz w:val="21"/>
          <w:szCs w:val="21"/>
        </w:rPr>
        <w:t>、</w:t>
      </w:r>
      <w:r>
        <w:rPr>
          <w:rFonts w:ascii="华文仿宋" w:eastAsia="华文仿宋" w:hAnsi="华文仿宋"/>
          <w:sz w:val="21"/>
          <w:szCs w:val="21"/>
        </w:rPr>
        <w:t>1</w:t>
      </w:r>
      <w:r>
        <w:rPr>
          <w:rFonts w:ascii="华文仿宋" w:eastAsia="华文仿宋" w:hAnsi="华文仿宋" w:hint="eastAsia"/>
          <w:sz w:val="21"/>
          <w:szCs w:val="21"/>
        </w:rPr>
        <w:t>，开始”的倒计时启动口令。随着倒计时开始，听到“开始”命令，队员可以触碰按钮或者给传感器一个信号去启动机器人。</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5.3.3</w:t>
        </w:r>
      </w:smartTag>
      <w:r>
        <w:rPr>
          <w:rFonts w:ascii="华文仿宋" w:eastAsia="华文仿宋" w:hAnsi="华文仿宋"/>
          <w:sz w:val="21"/>
          <w:szCs w:val="21"/>
        </w:rPr>
        <w:t xml:space="preserve">.2 </w:t>
      </w:r>
      <w:r>
        <w:rPr>
          <w:rFonts w:ascii="华文仿宋" w:eastAsia="华文仿宋" w:hAnsi="华文仿宋" w:hint="eastAsia"/>
          <w:sz w:val="21"/>
          <w:szCs w:val="21"/>
        </w:rPr>
        <w:t>在“开始”命令前启动机器人将被视为“误启动”并受到警告或处罚。</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5.3.3</w:t>
        </w:r>
      </w:smartTag>
      <w:r>
        <w:rPr>
          <w:rFonts w:ascii="华文仿宋" w:eastAsia="华文仿宋" w:hAnsi="华文仿宋"/>
          <w:sz w:val="21"/>
          <w:szCs w:val="21"/>
        </w:rPr>
        <w:t xml:space="preserve">.3 </w:t>
      </w:r>
      <w:r>
        <w:rPr>
          <w:rFonts w:ascii="华文仿宋" w:eastAsia="华文仿宋" w:hAnsi="华文仿宋" w:hint="eastAsia"/>
          <w:sz w:val="21"/>
          <w:szCs w:val="21"/>
        </w:rPr>
        <w:t>机器人一旦启动，就只能受自带的控制器中的程序控制。队员一般不得接触机器人（重启的情况除外）。</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5.3.3</w:t>
        </w:r>
      </w:smartTag>
      <w:r>
        <w:rPr>
          <w:rFonts w:ascii="华文仿宋" w:eastAsia="华文仿宋" w:hAnsi="华文仿宋"/>
          <w:sz w:val="21"/>
          <w:szCs w:val="21"/>
        </w:rPr>
        <w:t xml:space="preserve">.4 </w:t>
      </w:r>
      <w:r>
        <w:rPr>
          <w:rFonts w:ascii="华文仿宋" w:eastAsia="华文仿宋" w:hAnsi="华文仿宋" w:hint="eastAsia"/>
          <w:sz w:val="21"/>
          <w:szCs w:val="21"/>
        </w:rPr>
        <w:t>启动后的机器人不得故意分离出部件或把机械零件掉在场上。偶然脱落的机器人零部件，由裁判员随时清出场地。为了策略的需要而分离部件是犯规行为。</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5.3.3</w:t>
        </w:r>
      </w:smartTag>
      <w:r>
        <w:rPr>
          <w:rFonts w:ascii="华文仿宋" w:eastAsia="华文仿宋" w:hAnsi="华文仿宋"/>
          <w:sz w:val="21"/>
          <w:szCs w:val="21"/>
        </w:rPr>
        <w:t xml:space="preserve">.5 </w:t>
      </w:r>
      <w:r>
        <w:rPr>
          <w:rFonts w:ascii="华文仿宋" w:eastAsia="华文仿宋" w:hAnsi="华文仿宋" w:hint="eastAsia"/>
          <w:sz w:val="21"/>
          <w:szCs w:val="21"/>
        </w:rPr>
        <w:t>启动后的机器人如因速度过快或程序错误将所携带的物品抛出场地，该物品不得再回到场上。</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5.3.4</w:t>
        </w:r>
      </w:smartTag>
      <w:r>
        <w:rPr>
          <w:rFonts w:ascii="华文仿宋" w:eastAsia="华文仿宋" w:hAnsi="华文仿宋"/>
          <w:sz w:val="21"/>
          <w:szCs w:val="21"/>
        </w:rPr>
        <w:t xml:space="preserve"> </w:t>
      </w:r>
      <w:r>
        <w:rPr>
          <w:rFonts w:ascii="华文仿宋" w:eastAsia="华文仿宋" w:hAnsi="华文仿宋" w:hint="eastAsia"/>
          <w:sz w:val="21"/>
          <w:szCs w:val="21"/>
        </w:rPr>
        <w:t>重启</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5.3.4</w:t>
        </w:r>
      </w:smartTag>
      <w:r>
        <w:rPr>
          <w:rFonts w:ascii="华文仿宋" w:eastAsia="华文仿宋" w:hAnsi="华文仿宋"/>
          <w:sz w:val="21"/>
          <w:szCs w:val="21"/>
        </w:rPr>
        <w:t xml:space="preserve">.1 </w:t>
      </w:r>
      <w:r>
        <w:rPr>
          <w:rFonts w:ascii="华文仿宋" w:eastAsia="华文仿宋" w:hAnsi="华文仿宋" w:hint="eastAsia"/>
          <w:sz w:val="21"/>
          <w:szCs w:val="21"/>
        </w:rPr>
        <w:t>机器人在运行中如果出现故障或未完成某项任务，参赛队员可以自行将机器人拿回基地重启。记录一次“重启”，重试前机器人已完成的任务得分有效，但机器人当时携带的得分模型失效并由裁判代为保管至本轮比赛结束；在这个过程中计时不会暂停。</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5.3.4</w:t>
        </w:r>
      </w:smartTag>
      <w:r>
        <w:rPr>
          <w:rFonts w:ascii="华文仿宋" w:eastAsia="华文仿宋" w:hAnsi="华文仿宋"/>
          <w:sz w:val="21"/>
          <w:szCs w:val="21"/>
        </w:rPr>
        <w:t xml:space="preserve">.2 </w:t>
      </w:r>
      <w:r>
        <w:rPr>
          <w:rFonts w:ascii="华文仿宋" w:eastAsia="华文仿宋" w:hAnsi="华文仿宋" w:hint="eastAsia"/>
          <w:sz w:val="21"/>
          <w:szCs w:val="21"/>
        </w:rPr>
        <w:t>机器人自主运行奖励：在每轮比赛过程中，</w:t>
      </w:r>
      <w:r>
        <w:rPr>
          <w:rFonts w:ascii="华文仿宋" w:eastAsia="华文仿宋" w:hAnsi="华文仿宋"/>
          <w:sz w:val="21"/>
          <w:szCs w:val="21"/>
        </w:rPr>
        <w:t xml:space="preserve"> 0</w:t>
      </w:r>
      <w:r>
        <w:rPr>
          <w:rFonts w:ascii="华文仿宋" w:eastAsia="华文仿宋" w:hAnsi="华文仿宋" w:hint="eastAsia"/>
          <w:sz w:val="21"/>
          <w:szCs w:val="21"/>
        </w:rPr>
        <w:t>次重启，则奖励</w:t>
      </w:r>
      <w:r>
        <w:rPr>
          <w:rFonts w:ascii="华文仿宋" w:eastAsia="华文仿宋" w:hAnsi="华文仿宋"/>
          <w:sz w:val="21"/>
          <w:szCs w:val="21"/>
        </w:rPr>
        <w:t>40</w:t>
      </w:r>
      <w:r>
        <w:rPr>
          <w:rFonts w:ascii="华文仿宋" w:eastAsia="华文仿宋" w:hAnsi="华文仿宋" w:hint="eastAsia"/>
          <w:sz w:val="21"/>
          <w:szCs w:val="21"/>
        </w:rPr>
        <w:t>分；</w:t>
      </w:r>
      <w:r>
        <w:rPr>
          <w:rFonts w:ascii="华文仿宋" w:eastAsia="华文仿宋" w:hAnsi="华文仿宋"/>
          <w:sz w:val="21"/>
          <w:szCs w:val="21"/>
        </w:rPr>
        <w:t>1</w:t>
      </w:r>
      <w:r>
        <w:rPr>
          <w:rFonts w:ascii="华文仿宋" w:eastAsia="华文仿宋" w:hAnsi="华文仿宋" w:hint="eastAsia"/>
          <w:sz w:val="21"/>
          <w:szCs w:val="21"/>
        </w:rPr>
        <w:t>次重启，则奖励</w:t>
      </w:r>
      <w:r>
        <w:rPr>
          <w:rFonts w:ascii="华文仿宋" w:eastAsia="华文仿宋" w:hAnsi="华文仿宋"/>
          <w:sz w:val="21"/>
          <w:szCs w:val="21"/>
        </w:rPr>
        <w:t>30</w:t>
      </w:r>
      <w:r>
        <w:rPr>
          <w:rFonts w:ascii="华文仿宋" w:eastAsia="华文仿宋" w:hAnsi="华文仿宋" w:hint="eastAsia"/>
          <w:sz w:val="21"/>
          <w:szCs w:val="21"/>
        </w:rPr>
        <w:t>分；</w:t>
      </w:r>
      <w:r>
        <w:rPr>
          <w:rFonts w:ascii="华文仿宋" w:eastAsia="华文仿宋" w:hAnsi="华文仿宋"/>
          <w:sz w:val="21"/>
          <w:szCs w:val="21"/>
        </w:rPr>
        <w:t>2</w:t>
      </w:r>
      <w:r>
        <w:rPr>
          <w:rFonts w:ascii="华文仿宋" w:eastAsia="华文仿宋" w:hAnsi="华文仿宋" w:hint="eastAsia"/>
          <w:sz w:val="21"/>
          <w:szCs w:val="21"/>
        </w:rPr>
        <w:t>次重启，则奖励</w:t>
      </w:r>
      <w:r>
        <w:rPr>
          <w:rFonts w:ascii="华文仿宋" w:eastAsia="华文仿宋" w:hAnsi="华文仿宋"/>
          <w:sz w:val="21"/>
          <w:szCs w:val="21"/>
        </w:rPr>
        <w:t>20</w:t>
      </w:r>
      <w:r>
        <w:rPr>
          <w:rFonts w:ascii="华文仿宋" w:eastAsia="华文仿宋" w:hAnsi="华文仿宋" w:hint="eastAsia"/>
          <w:sz w:val="21"/>
          <w:szCs w:val="21"/>
        </w:rPr>
        <w:t>分；</w:t>
      </w:r>
      <w:r>
        <w:rPr>
          <w:rFonts w:ascii="华文仿宋" w:eastAsia="华文仿宋" w:hAnsi="华文仿宋"/>
          <w:sz w:val="21"/>
          <w:szCs w:val="21"/>
        </w:rPr>
        <w:t>3</w:t>
      </w:r>
      <w:r>
        <w:rPr>
          <w:rFonts w:ascii="华文仿宋" w:eastAsia="华文仿宋" w:hAnsi="华文仿宋" w:hint="eastAsia"/>
          <w:sz w:val="21"/>
          <w:szCs w:val="21"/>
        </w:rPr>
        <w:t>次重启，则奖励</w:t>
      </w:r>
      <w:r>
        <w:rPr>
          <w:rFonts w:ascii="华文仿宋" w:eastAsia="华文仿宋" w:hAnsi="华文仿宋"/>
          <w:sz w:val="21"/>
          <w:szCs w:val="21"/>
        </w:rPr>
        <w:t>10</w:t>
      </w:r>
      <w:r>
        <w:rPr>
          <w:rFonts w:ascii="华文仿宋" w:eastAsia="华文仿宋" w:hAnsi="华文仿宋" w:hint="eastAsia"/>
          <w:sz w:val="21"/>
          <w:szCs w:val="21"/>
        </w:rPr>
        <w:t>分；</w:t>
      </w:r>
      <w:r>
        <w:rPr>
          <w:rFonts w:ascii="华文仿宋" w:eastAsia="华文仿宋" w:hAnsi="华文仿宋"/>
          <w:sz w:val="21"/>
          <w:szCs w:val="21"/>
        </w:rPr>
        <w:t>4</w:t>
      </w:r>
      <w:r>
        <w:rPr>
          <w:rFonts w:ascii="华文仿宋" w:eastAsia="华文仿宋" w:hAnsi="华文仿宋" w:hint="eastAsia"/>
          <w:sz w:val="21"/>
          <w:szCs w:val="21"/>
        </w:rPr>
        <w:t>次及以上重启</w:t>
      </w:r>
      <w:r>
        <w:rPr>
          <w:rFonts w:ascii="华文仿宋" w:eastAsia="华文仿宋" w:hAnsi="华文仿宋"/>
          <w:sz w:val="21"/>
          <w:szCs w:val="21"/>
        </w:rPr>
        <w:t>0</w:t>
      </w:r>
      <w:r>
        <w:rPr>
          <w:rFonts w:ascii="华文仿宋" w:eastAsia="华文仿宋" w:hAnsi="华文仿宋" w:hint="eastAsia"/>
          <w:sz w:val="21"/>
          <w:szCs w:val="21"/>
        </w:rPr>
        <w:t>分。</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5.3.4</w:t>
        </w:r>
      </w:smartTag>
      <w:r>
        <w:rPr>
          <w:rFonts w:ascii="华文仿宋" w:eastAsia="华文仿宋" w:hAnsi="华文仿宋"/>
          <w:sz w:val="21"/>
          <w:szCs w:val="21"/>
        </w:rPr>
        <w:t xml:space="preserve">.3 </w:t>
      </w:r>
      <w:r>
        <w:rPr>
          <w:rFonts w:ascii="华文仿宋" w:eastAsia="华文仿宋" w:hAnsi="华文仿宋" w:hint="eastAsia"/>
          <w:sz w:val="21"/>
          <w:szCs w:val="21"/>
        </w:rPr>
        <w:t>每场比赛重启的次数不限。</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5.3.4</w:t>
        </w:r>
      </w:smartTag>
      <w:r>
        <w:rPr>
          <w:rFonts w:ascii="华文仿宋" w:eastAsia="华文仿宋" w:hAnsi="华文仿宋"/>
          <w:sz w:val="21"/>
          <w:szCs w:val="21"/>
        </w:rPr>
        <w:t xml:space="preserve">.4 </w:t>
      </w:r>
      <w:r>
        <w:rPr>
          <w:rFonts w:ascii="华文仿宋" w:eastAsia="华文仿宋" w:hAnsi="华文仿宋" w:hint="eastAsia"/>
          <w:sz w:val="21"/>
          <w:szCs w:val="21"/>
        </w:rPr>
        <w:t>重启期间计时不停止，也不重新开始计时。</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5.3.5</w:t>
        </w:r>
      </w:smartTag>
      <w:r>
        <w:rPr>
          <w:rFonts w:ascii="华文仿宋" w:eastAsia="华文仿宋" w:hAnsi="华文仿宋"/>
          <w:sz w:val="21"/>
          <w:szCs w:val="21"/>
        </w:rPr>
        <w:t xml:space="preserve"> </w:t>
      </w:r>
      <w:r>
        <w:rPr>
          <w:rFonts w:ascii="华文仿宋" w:eastAsia="华文仿宋" w:hAnsi="华文仿宋" w:hint="eastAsia"/>
          <w:sz w:val="21"/>
          <w:szCs w:val="21"/>
        </w:rPr>
        <w:t>比赛结束</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5.3.5</w:t>
        </w:r>
      </w:smartTag>
      <w:r>
        <w:rPr>
          <w:rFonts w:ascii="华文仿宋" w:eastAsia="华文仿宋" w:hAnsi="华文仿宋"/>
          <w:sz w:val="21"/>
          <w:szCs w:val="21"/>
        </w:rPr>
        <w:t xml:space="preserve">.1 </w:t>
      </w:r>
      <w:r>
        <w:rPr>
          <w:rFonts w:ascii="华文仿宋" w:eastAsia="华文仿宋" w:hAnsi="华文仿宋" w:hint="eastAsia"/>
          <w:sz w:val="21"/>
          <w:szCs w:val="21"/>
        </w:rPr>
        <w:t>每场比赛时间为</w:t>
      </w:r>
      <w:r>
        <w:rPr>
          <w:rFonts w:ascii="华文仿宋" w:eastAsia="华文仿宋" w:hAnsi="华文仿宋"/>
          <w:sz w:val="21"/>
          <w:szCs w:val="21"/>
        </w:rPr>
        <w:t>180</w:t>
      </w:r>
      <w:r>
        <w:rPr>
          <w:rFonts w:ascii="华文仿宋" w:eastAsia="华文仿宋" w:hAnsi="华文仿宋" w:hint="eastAsia"/>
          <w:sz w:val="21"/>
          <w:szCs w:val="21"/>
        </w:rPr>
        <w:t>秒钟。</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5.3.5</w:t>
        </w:r>
      </w:smartTag>
      <w:r>
        <w:rPr>
          <w:rFonts w:ascii="华文仿宋" w:eastAsia="华文仿宋" w:hAnsi="华文仿宋"/>
          <w:sz w:val="21"/>
          <w:szCs w:val="21"/>
        </w:rPr>
        <w:t xml:space="preserve">.2 </w:t>
      </w:r>
      <w:r>
        <w:rPr>
          <w:rFonts w:ascii="华文仿宋" w:eastAsia="华文仿宋" w:hAnsi="华文仿宋" w:hint="eastAsia"/>
          <w:sz w:val="21"/>
          <w:szCs w:val="21"/>
        </w:rPr>
        <w:t>参赛队在完成一些任务后，如不准备继续比赛或完成所有任务后，应向裁判员示意，裁判员据此停止计时，作为</w:t>
      </w:r>
      <w:r>
        <w:rPr>
          <w:rFonts w:ascii="华文仿宋" w:eastAsia="华文仿宋" w:hAnsi="华文仿宋" w:cs="Calibri" w:hint="eastAsia"/>
          <w:sz w:val="21"/>
          <w:szCs w:val="21"/>
        </w:rPr>
        <w:t>单轮用时，</w:t>
      </w:r>
      <w:r>
        <w:rPr>
          <w:rFonts w:ascii="华文仿宋" w:eastAsia="华文仿宋" w:hAnsi="华文仿宋" w:hint="eastAsia"/>
          <w:sz w:val="21"/>
          <w:szCs w:val="21"/>
        </w:rPr>
        <w:t>结束比赛；否则，等待裁判员的终场哨音。</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5.3.5</w:t>
        </w:r>
      </w:smartTag>
      <w:r>
        <w:rPr>
          <w:rFonts w:ascii="华文仿宋" w:eastAsia="华文仿宋" w:hAnsi="华文仿宋"/>
          <w:sz w:val="21"/>
          <w:szCs w:val="21"/>
        </w:rPr>
        <w:t xml:space="preserve">.3 </w:t>
      </w:r>
      <w:r>
        <w:rPr>
          <w:rFonts w:ascii="华文仿宋" w:eastAsia="华文仿宋" w:hAnsi="华文仿宋" w:hint="eastAsia"/>
          <w:sz w:val="21"/>
          <w:szCs w:val="21"/>
        </w:rPr>
        <w:t>裁判员吹响终场哨音后，参赛队员除应立即关断机器人的电源外，不得与场上的机器人或任何物品接触。</w:t>
      </w:r>
      <w:r>
        <w:rPr>
          <w:rFonts w:ascii="华文仿宋" w:eastAsia="华文仿宋" w:hAnsi="华文仿宋"/>
          <w:sz w:val="21"/>
          <w:szCs w:val="21"/>
        </w:rPr>
        <w:t xml:space="preserve"> </w:t>
      </w:r>
    </w:p>
    <w:p w:rsidR="001F4C45" w:rsidRDefault="001F4C45">
      <w:pPr>
        <w:pStyle w:val="Default"/>
        <w:spacing w:line="420" w:lineRule="exac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5.3.5</w:t>
        </w:r>
      </w:smartTag>
      <w:r>
        <w:rPr>
          <w:rFonts w:ascii="华文仿宋" w:eastAsia="华文仿宋" w:hAnsi="华文仿宋"/>
          <w:sz w:val="21"/>
          <w:szCs w:val="21"/>
        </w:rPr>
        <w:t>.4</w:t>
      </w:r>
      <w:r>
        <w:rPr>
          <w:rFonts w:ascii="华文仿宋" w:eastAsia="华文仿宋" w:hAnsi="华文仿宋" w:cs="Times New Roman"/>
          <w:sz w:val="21"/>
          <w:szCs w:val="21"/>
        </w:rPr>
        <w:t xml:space="preserve"> </w:t>
      </w:r>
      <w:r>
        <w:rPr>
          <w:rFonts w:ascii="华文仿宋" w:eastAsia="华文仿宋" w:hAnsi="华文仿宋" w:hint="eastAsia"/>
          <w:sz w:val="21"/>
          <w:szCs w:val="21"/>
        </w:rPr>
        <w:t>裁判员填写记分表并告知参赛队员。</w:t>
      </w:r>
    </w:p>
    <w:p w:rsidR="001F4C45" w:rsidRDefault="001F4C45">
      <w:pPr>
        <w:pStyle w:val="Default"/>
        <w:spacing w:line="420" w:lineRule="atLeast"/>
        <w:rPr>
          <w:rFonts w:ascii="华文仿宋" w:eastAsia="华文仿宋" w:hAnsi="华文仿宋"/>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华文仿宋" w:eastAsia="华文仿宋" w:hAnsi="华文仿宋"/>
            <w:sz w:val="21"/>
            <w:szCs w:val="21"/>
          </w:rPr>
          <w:t>5.3.5</w:t>
        </w:r>
      </w:smartTag>
      <w:r>
        <w:rPr>
          <w:rFonts w:ascii="华文仿宋" w:eastAsia="华文仿宋" w:hAnsi="华文仿宋"/>
          <w:sz w:val="21"/>
          <w:szCs w:val="21"/>
        </w:rPr>
        <w:t xml:space="preserve">.5 </w:t>
      </w:r>
      <w:r>
        <w:rPr>
          <w:rFonts w:ascii="华文仿宋" w:eastAsia="华文仿宋" w:hAnsi="华文仿宋" w:hint="eastAsia"/>
          <w:sz w:val="21"/>
          <w:szCs w:val="21"/>
        </w:rPr>
        <w:t>参赛队员将场地恢复到启动前状态，并立即将自己的机器人搬回准备区。</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b/>
          <w:sz w:val="21"/>
          <w:szCs w:val="21"/>
        </w:rPr>
      </w:pPr>
      <w:r>
        <w:rPr>
          <w:rFonts w:ascii="华文仿宋" w:eastAsia="华文仿宋" w:hAnsi="华文仿宋"/>
          <w:b/>
          <w:sz w:val="21"/>
          <w:szCs w:val="21"/>
        </w:rPr>
        <w:t xml:space="preserve">6 </w:t>
      </w:r>
      <w:r>
        <w:rPr>
          <w:rFonts w:ascii="华文仿宋" w:eastAsia="华文仿宋" w:hAnsi="华文仿宋" w:hint="eastAsia"/>
          <w:b/>
          <w:sz w:val="21"/>
          <w:szCs w:val="21"/>
        </w:rPr>
        <w:t>记分</w:t>
      </w:r>
      <w:r>
        <w:rPr>
          <w:rFonts w:ascii="华文仿宋" w:eastAsia="华文仿宋" w:hAnsi="华文仿宋"/>
          <w:b/>
          <w:sz w:val="21"/>
          <w:szCs w:val="21"/>
        </w:rPr>
        <w:t xml:space="preserve"> </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sz w:val="21"/>
          <w:szCs w:val="21"/>
        </w:rPr>
        <w:t xml:space="preserve">6.1 </w:t>
      </w:r>
      <w:r>
        <w:rPr>
          <w:rFonts w:ascii="华文仿宋" w:eastAsia="华文仿宋" w:hAnsi="华文仿宋" w:hint="eastAsia"/>
          <w:sz w:val="21"/>
          <w:szCs w:val="21"/>
        </w:rPr>
        <w:t>每场比赛结束后，按完成任务的情况计算得分。完成任务的记分标准见第</w:t>
      </w:r>
      <w:r>
        <w:rPr>
          <w:rFonts w:ascii="华文仿宋" w:eastAsia="华文仿宋" w:hAnsi="华文仿宋"/>
          <w:sz w:val="21"/>
          <w:szCs w:val="21"/>
        </w:rPr>
        <w:t>3</w:t>
      </w:r>
      <w:r>
        <w:rPr>
          <w:rFonts w:ascii="华文仿宋" w:eastAsia="华文仿宋" w:hAnsi="华文仿宋" w:hint="eastAsia"/>
          <w:sz w:val="21"/>
          <w:szCs w:val="21"/>
        </w:rPr>
        <w:t>节。</w:t>
      </w:r>
      <w:r>
        <w:rPr>
          <w:rFonts w:ascii="华文仿宋" w:eastAsia="华文仿宋" w:hAnsi="华文仿宋"/>
          <w:sz w:val="21"/>
          <w:szCs w:val="21"/>
        </w:rPr>
        <w:t xml:space="preserve"> </w:t>
      </w:r>
    </w:p>
    <w:p w:rsidR="001F4C45" w:rsidRDefault="001F4C45">
      <w:pPr>
        <w:spacing w:line="360" w:lineRule="auto"/>
        <w:jc w:val="left"/>
        <w:rPr>
          <w:rFonts w:ascii="华文仿宋" w:eastAsia="华文仿宋" w:hAnsi="华文仿宋"/>
          <w:szCs w:val="21"/>
        </w:rPr>
      </w:pPr>
      <w:r>
        <w:rPr>
          <w:rFonts w:ascii="华文仿宋" w:eastAsia="华文仿宋" w:hAnsi="华文仿宋"/>
          <w:szCs w:val="21"/>
        </w:rPr>
        <w:t>6.2</w:t>
      </w:r>
      <w:r>
        <w:rPr>
          <w:rFonts w:ascii="华文仿宋" w:eastAsia="华文仿宋" w:hAnsi="华文仿宋" w:hint="eastAsia"/>
          <w:szCs w:val="21"/>
        </w:rPr>
        <w:t>机器人可以多次自主往返基地，不算重启。完成任务的次序不影响单项任务的得分。</w:t>
      </w:r>
      <w:r>
        <w:rPr>
          <w:rFonts w:ascii="华文仿宋" w:eastAsia="华文仿宋" w:hAnsi="华文仿宋"/>
          <w:szCs w:val="21"/>
        </w:rPr>
        <w:t xml:space="preserve"> </w:t>
      </w:r>
    </w:p>
    <w:p w:rsidR="001F4C45" w:rsidRDefault="001F4C45">
      <w:pPr>
        <w:spacing w:line="420" w:lineRule="atLeast"/>
        <w:rPr>
          <w:rFonts w:ascii="华文仿宋" w:eastAsia="华文仿宋" w:hAnsi="华文仿宋"/>
          <w:szCs w:val="21"/>
        </w:rPr>
      </w:pPr>
      <w:r>
        <w:rPr>
          <w:rFonts w:ascii="华文仿宋" w:eastAsia="华文仿宋" w:hAnsi="华文仿宋"/>
          <w:szCs w:val="21"/>
        </w:rPr>
        <w:t>6.3</w:t>
      </w:r>
      <w:r>
        <w:rPr>
          <w:rFonts w:ascii="华文仿宋" w:eastAsia="华文仿宋" w:hAnsi="华文仿宋" w:hint="eastAsia"/>
          <w:szCs w:val="21"/>
        </w:rPr>
        <w:t>有些任务需要将模型带回基地才得分，其必须同时满足：</w:t>
      </w:r>
      <w:r>
        <w:rPr>
          <w:rFonts w:ascii="华文仿宋" w:eastAsia="华文仿宋" w:hAnsi="华文仿宋"/>
          <w:szCs w:val="21"/>
        </w:rPr>
        <w:t>1</w:t>
      </w:r>
      <w:r>
        <w:rPr>
          <w:rFonts w:ascii="华文仿宋" w:eastAsia="华文仿宋" w:hAnsi="华文仿宋" w:hint="eastAsia"/>
          <w:szCs w:val="21"/>
        </w:rPr>
        <w:t>、机器人自主回到基地且部分投影进入基地；</w:t>
      </w:r>
      <w:r>
        <w:rPr>
          <w:rFonts w:ascii="华文仿宋" w:eastAsia="华文仿宋" w:hAnsi="华文仿宋"/>
          <w:szCs w:val="21"/>
        </w:rPr>
        <w:t>2</w:t>
      </w:r>
      <w:r>
        <w:rPr>
          <w:rFonts w:ascii="华文仿宋" w:eastAsia="华文仿宋" w:hAnsi="华文仿宋" w:hint="eastAsia"/>
          <w:szCs w:val="21"/>
        </w:rPr>
        <w:t>、机器人投影与该模型投影部分或完全重合</w:t>
      </w:r>
      <w:r>
        <w:rPr>
          <w:rFonts w:ascii="华文仿宋" w:eastAsia="华文仿宋" w:hAnsi="华文仿宋"/>
          <w:szCs w:val="21"/>
        </w:rPr>
        <w:t>,</w:t>
      </w:r>
      <w:r>
        <w:rPr>
          <w:rFonts w:ascii="华文仿宋" w:eastAsia="华文仿宋" w:hAnsi="华文仿宋" w:hint="eastAsia"/>
          <w:szCs w:val="21"/>
        </w:rPr>
        <w:t>或机器人与该模型接触。</w:t>
      </w:r>
    </w:p>
    <w:p w:rsidR="001F4C45" w:rsidRDefault="001F4C45">
      <w:pPr>
        <w:pStyle w:val="Default"/>
        <w:spacing w:line="420" w:lineRule="atLeast"/>
        <w:rPr>
          <w:rFonts w:ascii="华文仿宋" w:eastAsia="华文仿宋" w:hAnsi="华文仿宋"/>
          <w:b/>
          <w:sz w:val="21"/>
          <w:szCs w:val="21"/>
        </w:rPr>
      </w:pPr>
      <w:r>
        <w:rPr>
          <w:rFonts w:ascii="华文仿宋" w:eastAsia="华文仿宋" w:hAnsi="华文仿宋"/>
          <w:b/>
          <w:sz w:val="21"/>
          <w:szCs w:val="21"/>
        </w:rPr>
        <w:t xml:space="preserve">7 </w:t>
      </w:r>
      <w:r>
        <w:rPr>
          <w:rFonts w:ascii="华文仿宋" w:eastAsia="华文仿宋" w:hAnsi="华文仿宋" w:hint="eastAsia"/>
          <w:b/>
          <w:sz w:val="21"/>
          <w:szCs w:val="21"/>
        </w:rPr>
        <w:t>犯规和取消比赛资格</w:t>
      </w:r>
      <w:r>
        <w:rPr>
          <w:rFonts w:ascii="华文仿宋" w:eastAsia="华文仿宋" w:hAnsi="华文仿宋"/>
          <w:b/>
          <w:sz w:val="21"/>
          <w:szCs w:val="21"/>
        </w:rPr>
        <w:t xml:space="preserve"> </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sz w:val="21"/>
          <w:szCs w:val="21"/>
        </w:rPr>
        <w:t xml:space="preserve">7.1 </w:t>
      </w:r>
      <w:r>
        <w:rPr>
          <w:rFonts w:ascii="华文仿宋" w:eastAsia="华文仿宋" w:hAnsi="华文仿宋" w:hint="eastAsia"/>
          <w:sz w:val="21"/>
          <w:szCs w:val="21"/>
        </w:rPr>
        <w:t>未准时到场的参赛队，每迟到</w:t>
      </w:r>
      <w:r>
        <w:rPr>
          <w:rFonts w:ascii="华文仿宋" w:eastAsia="华文仿宋" w:hAnsi="华文仿宋"/>
          <w:sz w:val="21"/>
          <w:szCs w:val="21"/>
        </w:rPr>
        <w:t>1</w:t>
      </w:r>
      <w:r>
        <w:rPr>
          <w:rFonts w:ascii="华文仿宋" w:eastAsia="华文仿宋" w:hAnsi="华文仿宋" w:hint="eastAsia"/>
          <w:sz w:val="21"/>
          <w:szCs w:val="21"/>
        </w:rPr>
        <w:t>分钟则判罚该队</w:t>
      </w:r>
      <w:r>
        <w:rPr>
          <w:rFonts w:ascii="华文仿宋" w:eastAsia="华文仿宋" w:hAnsi="华文仿宋"/>
          <w:sz w:val="21"/>
          <w:szCs w:val="21"/>
        </w:rPr>
        <w:t>10</w:t>
      </w:r>
      <w:r>
        <w:rPr>
          <w:rFonts w:ascii="华文仿宋" w:eastAsia="华文仿宋" w:hAnsi="华文仿宋" w:hint="eastAsia"/>
          <w:sz w:val="21"/>
          <w:szCs w:val="21"/>
        </w:rPr>
        <w:t>分。如果</w:t>
      </w:r>
      <w:r>
        <w:rPr>
          <w:rFonts w:ascii="华文仿宋" w:eastAsia="华文仿宋" w:hAnsi="华文仿宋"/>
          <w:sz w:val="21"/>
          <w:szCs w:val="21"/>
        </w:rPr>
        <w:t>2</w:t>
      </w:r>
      <w:r>
        <w:rPr>
          <w:rFonts w:ascii="华文仿宋" w:eastAsia="华文仿宋" w:hAnsi="华文仿宋" w:hint="eastAsia"/>
          <w:sz w:val="21"/>
          <w:szCs w:val="21"/>
        </w:rPr>
        <w:t>分钟后仍未到场，该队将被取消比赛资格。</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sz w:val="21"/>
          <w:szCs w:val="21"/>
        </w:rPr>
        <w:t xml:space="preserve">7.2 </w:t>
      </w:r>
      <w:r>
        <w:rPr>
          <w:rFonts w:ascii="华文仿宋" w:eastAsia="华文仿宋" w:hAnsi="华文仿宋" w:hint="eastAsia"/>
          <w:sz w:val="21"/>
          <w:szCs w:val="21"/>
        </w:rPr>
        <w:t>第</w:t>
      </w:r>
      <w:r>
        <w:rPr>
          <w:rFonts w:ascii="华文仿宋" w:eastAsia="华文仿宋" w:hAnsi="华文仿宋"/>
          <w:sz w:val="21"/>
          <w:szCs w:val="21"/>
        </w:rPr>
        <w:t>1</w:t>
      </w:r>
      <w:r>
        <w:rPr>
          <w:rFonts w:ascii="华文仿宋" w:eastAsia="华文仿宋" w:hAnsi="华文仿宋" w:hint="eastAsia"/>
          <w:sz w:val="21"/>
          <w:szCs w:val="21"/>
        </w:rPr>
        <w:t>次误启动将受到裁判员的警告，机器人回到待命区再次启动，计时重新开始。第</w:t>
      </w:r>
      <w:r>
        <w:rPr>
          <w:rFonts w:ascii="华文仿宋" w:eastAsia="华文仿宋" w:hAnsi="华文仿宋"/>
          <w:sz w:val="21"/>
          <w:szCs w:val="21"/>
        </w:rPr>
        <w:t>2</w:t>
      </w:r>
      <w:r>
        <w:rPr>
          <w:rFonts w:ascii="华文仿宋" w:eastAsia="华文仿宋" w:hAnsi="华文仿宋" w:hint="eastAsia"/>
          <w:sz w:val="21"/>
          <w:szCs w:val="21"/>
        </w:rPr>
        <w:t>次误启动将被取消比赛资格。</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sz w:val="21"/>
          <w:szCs w:val="21"/>
        </w:rPr>
        <w:t xml:space="preserve">7.3 </w:t>
      </w:r>
      <w:r>
        <w:rPr>
          <w:rFonts w:ascii="华文仿宋" w:eastAsia="华文仿宋" w:hAnsi="华文仿宋" w:hint="eastAsia"/>
          <w:sz w:val="21"/>
          <w:szCs w:val="21"/>
        </w:rPr>
        <w:t>为了策略的需要而分离部件是犯规行为</w:t>
      </w:r>
      <w:r>
        <w:rPr>
          <w:rFonts w:ascii="华文仿宋" w:eastAsia="华文仿宋" w:hAnsi="华文仿宋"/>
          <w:sz w:val="21"/>
          <w:szCs w:val="21"/>
        </w:rPr>
        <w:t>,</w:t>
      </w:r>
      <w:r>
        <w:rPr>
          <w:rFonts w:ascii="华文仿宋" w:eastAsia="华文仿宋" w:hAnsi="华文仿宋" w:hint="eastAsia"/>
          <w:sz w:val="21"/>
          <w:szCs w:val="21"/>
        </w:rPr>
        <w:t>视情节严重的程度可能会被取消比赛资格。</w:t>
      </w:r>
      <w:r>
        <w:rPr>
          <w:rFonts w:ascii="华文仿宋" w:eastAsia="华文仿宋" w:hAnsi="华文仿宋"/>
          <w:sz w:val="21"/>
          <w:szCs w:val="21"/>
        </w:rPr>
        <w:t xml:space="preserve"> </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sz w:val="21"/>
          <w:szCs w:val="21"/>
        </w:rPr>
        <w:t xml:space="preserve">7.4 </w:t>
      </w:r>
      <w:r>
        <w:rPr>
          <w:rFonts w:ascii="华文仿宋" w:eastAsia="华文仿宋" w:hAnsi="华文仿宋" w:hint="eastAsia"/>
          <w:sz w:val="21"/>
          <w:szCs w:val="21"/>
        </w:rPr>
        <w:t>如果任务模型损坏由参赛队员或机器人造成的，不管有意还是无意，将警告一次。</w:t>
      </w:r>
      <w:r>
        <w:rPr>
          <w:rFonts w:ascii="华文仿宋" w:eastAsia="华文仿宋" w:hAnsi="华文仿宋"/>
          <w:sz w:val="21"/>
          <w:szCs w:val="21"/>
        </w:rPr>
        <w:t xml:space="preserve"> </w:t>
      </w:r>
      <w:r>
        <w:rPr>
          <w:rFonts w:ascii="华文仿宋" w:eastAsia="华文仿宋" w:hAnsi="华文仿宋" w:hint="eastAsia"/>
          <w:sz w:val="21"/>
          <w:szCs w:val="21"/>
        </w:rPr>
        <w:t>该场该任务不得分，即使该任务已完成。</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sz w:val="21"/>
          <w:szCs w:val="21"/>
        </w:rPr>
        <w:t xml:space="preserve">7.5 </w:t>
      </w:r>
      <w:r>
        <w:rPr>
          <w:rFonts w:ascii="华文仿宋" w:eastAsia="华文仿宋" w:hAnsi="华文仿宋" w:hint="eastAsia"/>
          <w:sz w:val="21"/>
          <w:szCs w:val="21"/>
        </w:rPr>
        <w:t>比赛中，不允许在基地以外接触任务模型；不允许在基地外接触机器人；否则将按“重启”处理。</w:t>
      </w:r>
    </w:p>
    <w:p w:rsidR="001F4C45" w:rsidRDefault="001F4C45">
      <w:pPr>
        <w:pStyle w:val="Default"/>
        <w:spacing w:line="420" w:lineRule="atLeast"/>
        <w:rPr>
          <w:rFonts w:ascii="华文仿宋" w:eastAsia="华文仿宋" w:hAnsi="华文仿宋"/>
          <w:sz w:val="21"/>
          <w:szCs w:val="21"/>
        </w:rPr>
      </w:pPr>
      <w:r>
        <w:rPr>
          <w:rFonts w:ascii="华文仿宋" w:eastAsia="华文仿宋" w:hAnsi="华文仿宋"/>
          <w:sz w:val="21"/>
          <w:szCs w:val="21"/>
        </w:rPr>
        <w:t xml:space="preserve">7.6 </w:t>
      </w:r>
      <w:r>
        <w:rPr>
          <w:rFonts w:ascii="华文仿宋" w:eastAsia="华文仿宋" w:hAnsi="华文仿宋" w:hint="eastAsia"/>
          <w:sz w:val="21"/>
          <w:szCs w:val="21"/>
        </w:rPr>
        <w:t>不听从裁判员的指示将被取消比赛资格。</w:t>
      </w:r>
      <w:r>
        <w:rPr>
          <w:rFonts w:ascii="华文仿宋" w:eastAsia="华文仿宋" w:hAnsi="华文仿宋"/>
          <w:sz w:val="21"/>
          <w:szCs w:val="21"/>
        </w:rPr>
        <w:t xml:space="preserve">  </w:t>
      </w:r>
    </w:p>
    <w:p w:rsidR="001F4C45" w:rsidRDefault="001F4C45">
      <w:pPr>
        <w:spacing w:line="420" w:lineRule="atLeast"/>
        <w:rPr>
          <w:rFonts w:ascii="华文仿宋" w:eastAsia="华文仿宋" w:hAnsi="华文仿宋" w:cs="宋体u揰..."/>
          <w:color w:val="000000"/>
          <w:kern w:val="0"/>
          <w:szCs w:val="21"/>
        </w:rPr>
      </w:pPr>
      <w:r>
        <w:rPr>
          <w:rFonts w:ascii="华文仿宋" w:eastAsia="华文仿宋" w:hAnsi="华文仿宋" w:cs="宋体u揰..."/>
          <w:color w:val="000000"/>
          <w:kern w:val="0"/>
          <w:szCs w:val="21"/>
        </w:rPr>
        <w:t xml:space="preserve">7.7 </w:t>
      </w:r>
      <w:r>
        <w:rPr>
          <w:rFonts w:ascii="华文仿宋" w:eastAsia="华文仿宋" w:hAnsi="华文仿宋" w:cs="宋体u揰..." w:hint="eastAsia"/>
          <w:color w:val="000000"/>
          <w:kern w:val="0"/>
          <w:szCs w:val="21"/>
        </w:rPr>
        <w:t>参赛队员在未经裁判长允许的情况下私自与教练员或家长联系，将被取消比赛资格。</w:t>
      </w:r>
    </w:p>
    <w:p w:rsidR="001F4C45" w:rsidRDefault="001F4C45">
      <w:pPr>
        <w:spacing w:line="420" w:lineRule="atLeast"/>
        <w:rPr>
          <w:rFonts w:ascii="华文仿宋" w:eastAsia="华文仿宋" w:hAnsi="华文仿宋" w:cs="宋体u揰..."/>
          <w:b/>
          <w:color w:val="000000"/>
          <w:kern w:val="0"/>
          <w:szCs w:val="21"/>
        </w:rPr>
      </w:pPr>
      <w:r>
        <w:rPr>
          <w:rFonts w:ascii="华文仿宋" w:eastAsia="华文仿宋" w:hAnsi="华文仿宋" w:cs="宋体u揰..."/>
          <w:b/>
          <w:color w:val="000000"/>
          <w:kern w:val="0"/>
          <w:szCs w:val="21"/>
        </w:rPr>
        <w:t xml:space="preserve">8 </w:t>
      </w:r>
      <w:r>
        <w:rPr>
          <w:rFonts w:ascii="华文仿宋" w:eastAsia="华文仿宋" w:hAnsi="华文仿宋" w:cs="宋体u揰..." w:hint="eastAsia"/>
          <w:b/>
          <w:color w:val="000000"/>
          <w:kern w:val="0"/>
          <w:szCs w:val="21"/>
        </w:rPr>
        <w:t>成绩排名</w:t>
      </w:r>
    </w:p>
    <w:p w:rsidR="001F4C45" w:rsidRDefault="001F4C45" w:rsidP="00710989">
      <w:pPr>
        <w:pStyle w:val="Default"/>
        <w:spacing w:line="420" w:lineRule="atLeast"/>
        <w:ind w:firstLineChars="200" w:firstLine="31680"/>
        <w:rPr>
          <w:rFonts w:ascii="华文仿宋" w:eastAsia="华文仿宋" w:hAnsi="华文仿宋"/>
          <w:sz w:val="21"/>
          <w:szCs w:val="21"/>
        </w:rPr>
      </w:pPr>
      <w:r>
        <w:rPr>
          <w:rFonts w:ascii="华文仿宋" w:eastAsia="华文仿宋" w:hAnsi="华文仿宋" w:hint="eastAsia"/>
          <w:sz w:val="21"/>
          <w:szCs w:val="21"/>
        </w:rPr>
        <w:t>每个组别按总成绩排名，最终得分越高的排名越靠前。</w:t>
      </w:r>
      <w:r>
        <w:rPr>
          <w:rFonts w:ascii="华文仿宋" w:eastAsia="华文仿宋" w:hAnsi="华文仿宋"/>
          <w:sz w:val="21"/>
          <w:szCs w:val="21"/>
        </w:rPr>
        <w:t xml:space="preserve">  </w:t>
      </w:r>
    </w:p>
    <w:p w:rsidR="001F4C45" w:rsidRDefault="001F4C45" w:rsidP="00710989">
      <w:pPr>
        <w:pStyle w:val="Default"/>
        <w:spacing w:line="420" w:lineRule="atLeast"/>
        <w:ind w:firstLineChars="200" w:firstLine="31680"/>
        <w:rPr>
          <w:rFonts w:ascii="华文仿宋" w:eastAsia="华文仿宋" w:hAnsi="华文仿宋"/>
          <w:sz w:val="21"/>
          <w:szCs w:val="21"/>
        </w:rPr>
      </w:pPr>
      <w:r>
        <w:rPr>
          <w:rFonts w:ascii="华文仿宋" w:eastAsia="华文仿宋" w:hAnsi="华文仿宋" w:hint="eastAsia"/>
          <w:sz w:val="21"/>
          <w:szCs w:val="21"/>
        </w:rPr>
        <w:t>如果出现局部并列的排名，按如下顺序决定先后：</w:t>
      </w:r>
    </w:p>
    <w:p w:rsidR="001F4C45" w:rsidRDefault="001F4C45" w:rsidP="00710989">
      <w:pPr>
        <w:pStyle w:val="Default"/>
        <w:spacing w:line="420" w:lineRule="atLeast"/>
        <w:ind w:firstLineChars="200" w:firstLine="31680"/>
        <w:rPr>
          <w:rFonts w:ascii="华文仿宋" w:eastAsia="华文仿宋" w:hAnsi="华文仿宋"/>
          <w:sz w:val="21"/>
          <w:szCs w:val="21"/>
        </w:rPr>
      </w:pPr>
      <w:r>
        <w:rPr>
          <w:rFonts w:ascii="华文仿宋" w:eastAsia="华文仿宋" w:hAnsi="华文仿宋" w:hint="eastAsia"/>
          <w:sz w:val="21"/>
          <w:szCs w:val="21"/>
        </w:rPr>
        <w:t>（</w:t>
      </w:r>
      <w:r>
        <w:rPr>
          <w:rFonts w:ascii="华文仿宋" w:eastAsia="华文仿宋" w:hAnsi="华文仿宋"/>
          <w:sz w:val="21"/>
          <w:szCs w:val="21"/>
        </w:rPr>
        <w:t>1</w:t>
      </w:r>
      <w:r>
        <w:rPr>
          <w:rFonts w:ascii="华文仿宋" w:eastAsia="华文仿宋" w:hAnsi="华文仿宋" w:hint="eastAsia"/>
          <w:sz w:val="21"/>
          <w:szCs w:val="21"/>
        </w:rPr>
        <w:t>）</w:t>
      </w:r>
      <w:r>
        <w:rPr>
          <w:rFonts w:ascii="华文仿宋" w:eastAsia="华文仿宋" w:hAnsi="华文仿宋"/>
          <w:sz w:val="21"/>
          <w:szCs w:val="21"/>
        </w:rPr>
        <w:t>2</w:t>
      </w:r>
      <w:r>
        <w:rPr>
          <w:rFonts w:ascii="华文仿宋" w:eastAsia="华文仿宋" w:hAnsi="华文仿宋" w:hint="eastAsia"/>
          <w:sz w:val="21"/>
          <w:szCs w:val="21"/>
        </w:rPr>
        <w:t>轮用时总和越少的排名在前；</w:t>
      </w:r>
    </w:p>
    <w:p w:rsidR="001F4C45" w:rsidRDefault="001F4C45" w:rsidP="00710989">
      <w:pPr>
        <w:pStyle w:val="Default"/>
        <w:spacing w:line="420" w:lineRule="atLeast"/>
        <w:ind w:firstLineChars="200" w:firstLine="31680"/>
        <w:rPr>
          <w:rFonts w:ascii="华文仿宋" w:eastAsia="华文仿宋" w:hAnsi="华文仿宋"/>
          <w:sz w:val="21"/>
          <w:szCs w:val="21"/>
        </w:rPr>
      </w:pPr>
      <w:r>
        <w:rPr>
          <w:rFonts w:ascii="华文仿宋" w:eastAsia="华文仿宋" w:hAnsi="华文仿宋" w:hint="eastAsia"/>
          <w:sz w:val="21"/>
          <w:szCs w:val="21"/>
        </w:rPr>
        <w:t>（</w:t>
      </w:r>
      <w:r>
        <w:rPr>
          <w:rFonts w:ascii="华文仿宋" w:eastAsia="华文仿宋" w:hAnsi="华文仿宋"/>
          <w:sz w:val="21"/>
          <w:szCs w:val="21"/>
        </w:rPr>
        <w:t>2</w:t>
      </w:r>
      <w:r>
        <w:rPr>
          <w:rFonts w:ascii="华文仿宋" w:eastAsia="华文仿宋" w:hAnsi="华文仿宋" w:hint="eastAsia"/>
          <w:sz w:val="21"/>
          <w:szCs w:val="21"/>
        </w:rPr>
        <w:t>）基地外接触机器人的次数越少的排名在前；</w:t>
      </w:r>
    </w:p>
    <w:p w:rsidR="001F4C45" w:rsidRDefault="001F4C45" w:rsidP="00710989">
      <w:pPr>
        <w:pStyle w:val="Default"/>
        <w:spacing w:line="420" w:lineRule="atLeast"/>
        <w:ind w:firstLineChars="200" w:firstLine="31680"/>
        <w:rPr>
          <w:rFonts w:ascii="华文仿宋" w:eastAsia="华文仿宋" w:hAnsi="华文仿宋"/>
          <w:sz w:val="21"/>
          <w:szCs w:val="21"/>
        </w:rPr>
      </w:pPr>
      <w:r>
        <w:rPr>
          <w:rFonts w:ascii="华文仿宋" w:eastAsia="华文仿宋" w:hAnsi="华文仿宋" w:hint="eastAsia"/>
          <w:sz w:val="21"/>
          <w:szCs w:val="21"/>
        </w:rPr>
        <w:t>（</w:t>
      </w:r>
      <w:r>
        <w:rPr>
          <w:rFonts w:ascii="华文仿宋" w:eastAsia="华文仿宋" w:hAnsi="华文仿宋"/>
          <w:sz w:val="21"/>
          <w:szCs w:val="21"/>
        </w:rPr>
        <w:t>3</w:t>
      </w:r>
      <w:r>
        <w:rPr>
          <w:rFonts w:ascii="华文仿宋" w:eastAsia="华文仿宋" w:hAnsi="华文仿宋" w:hint="eastAsia"/>
          <w:sz w:val="21"/>
          <w:szCs w:val="21"/>
        </w:rPr>
        <w:t>）所有场次中完成单项任务总数多的队在前；</w:t>
      </w:r>
      <w:r>
        <w:rPr>
          <w:rFonts w:ascii="华文仿宋" w:eastAsia="华文仿宋" w:hAnsi="华文仿宋"/>
          <w:sz w:val="21"/>
          <w:szCs w:val="21"/>
        </w:rPr>
        <w:t xml:space="preserve">    </w:t>
      </w:r>
    </w:p>
    <w:p w:rsidR="001F4C45" w:rsidRDefault="001F4C45" w:rsidP="00710989">
      <w:pPr>
        <w:pStyle w:val="Default"/>
        <w:spacing w:line="420" w:lineRule="atLeast"/>
        <w:ind w:firstLineChars="200" w:firstLine="31680"/>
        <w:rPr>
          <w:rFonts w:ascii="华文仿宋" w:eastAsia="华文仿宋" w:hAnsi="华文仿宋"/>
          <w:sz w:val="21"/>
          <w:szCs w:val="21"/>
        </w:rPr>
      </w:pPr>
      <w:r>
        <w:rPr>
          <w:rFonts w:ascii="华文仿宋" w:eastAsia="华文仿宋" w:hAnsi="华文仿宋" w:hint="eastAsia"/>
          <w:sz w:val="21"/>
          <w:szCs w:val="21"/>
        </w:rPr>
        <w:t>（</w:t>
      </w:r>
      <w:r>
        <w:rPr>
          <w:rFonts w:ascii="华文仿宋" w:eastAsia="华文仿宋" w:hAnsi="华文仿宋"/>
          <w:sz w:val="21"/>
          <w:szCs w:val="21"/>
        </w:rPr>
        <w:t>4</w:t>
      </w:r>
      <w:r>
        <w:rPr>
          <w:rFonts w:ascii="华文仿宋" w:eastAsia="华文仿宋" w:hAnsi="华文仿宋" w:hint="eastAsia"/>
          <w:sz w:val="21"/>
          <w:szCs w:val="21"/>
        </w:rPr>
        <w:t>）机器人重量小的队在前，或由裁判确定。</w:t>
      </w:r>
      <w:r>
        <w:rPr>
          <w:rFonts w:ascii="华文仿宋" w:eastAsia="华文仿宋" w:hAnsi="华文仿宋"/>
          <w:sz w:val="21"/>
          <w:szCs w:val="21"/>
        </w:rPr>
        <w:t xml:space="preserve">  </w:t>
      </w:r>
    </w:p>
    <w:p w:rsidR="001F4C45" w:rsidRDefault="001F4C45" w:rsidP="00710989">
      <w:pPr>
        <w:pStyle w:val="Default"/>
        <w:spacing w:line="420" w:lineRule="atLeast"/>
        <w:ind w:firstLineChars="200" w:firstLine="31680"/>
        <w:rPr>
          <w:rFonts w:ascii="华文仿宋" w:eastAsia="华文仿宋" w:hAnsi="华文仿宋"/>
          <w:sz w:val="21"/>
          <w:szCs w:val="21"/>
        </w:rPr>
      </w:pPr>
    </w:p>
    <w:p w:rsidR="001F4C45" w:rsidRDefault="001F4C45" w:rsidP="00710989">
      <w:pPr>
        <w:pStyle w:val="Default"/>
        <w:spacing w:line="420" w:lineRule="atLeast"/>
        <w:ind w:firstLineChars="200" w:firstLine="31680"/>
        <w:rPr>
          <w:rFonts w:ascii="华文仿宋" w:eastAsia="华文仿宋" w:hAnsi="华文仿宋"/>
          <w:sz w:val="21"/>
          <w:szCs w:val="21"/>
        </w:rPr>
      </w:pPr>
    </w:p>
    <w:p w:rsidR="001F4C45" w:rsidRDefault="001F4C45" w:rsidP="00710989">
      <w:pPr>
        <w:pStyle w:val="Default"/>
        <w:spacing w:line="420" w:lineRule="atLeast"/>
        <w:ind w:firstLineChars="200" w:firstLine="31680"/>
        <w:rPr>
          <w:rFonts w:ascii="华文仿宋" w:eastAsia="华文仿宋" w:hAnsi="华文仿宋"/>
          <w:sz w:val="21"/>
          <w:szCs w:val="21"/>
        </w:rPr>
      </w:pPr>
    </w:p>
    <w:p w:rsidR="001F4C45" w:rsidRDefault="001F4C45" w:rsidP="00710989">
      <w:pPr>
        <w:pStyle w:val="Default"/>
        <w:spacing w:line="420" w:lineRule="atLeast"/>
        <w:ind w:firstLineChars="200" w:firstLine="31680"/>
        <w:rPr>
          <w:rFonts w:ascii="华文仿宋" w:eastAsia="华文仿宋" w:hAnsi="华文仿宋"/>
          <w:sz w:val="21"/>
          <w:szCs w:val="21"/>
        </w:rPr>
      </w:pPr>
    </w:p>
    <w:p w:rsidR="001F4C45" w:rsidRDefault="001F4C45" w:rsidP="002A280C">
      <w:pPr>
        <w:pStyle w:val="Default"/>
        <w:spacing w:line="420" w:lineRule="atLeast"/>
        <w:ind w:firstLineChars="200" w:firstLine="31680"/>
        <w:rPr>
          <w:rFonts w:ascii="华文仿宋" w:eastAsia="华文仿宋" w:hAnsi="华文仿宋"/>
          <w:sz w:val="21"/>
          <w:szCs w:val="21"/>
        </w:rPr>
      </w:pPr>
    </w:p>
    <w:bookmarkEnd w:id="13"/>
    <w:bookmarkEnd w:id="14"/>
    <w:p w:rsidR="001F4C45" w:rsidRDefault="001F4C45">
      <w:pPr>
        <w:pStyle w:val="Default"/>
        <w:spacing w:line="240" w:lineRule="atLeast"/>
        <w:rPr>
          <w:rFonts w:ascii="宋体" w:eastAsia="宋体" w:hAnsi="宋体"/>
          <w:b/>
          <w:sz w:val="28"/>
          <w:szCs w:val="28"/>
        </w:rPr>
      </w:pPr>
    </w:p>
    <w:p w:rsidR="001F4C45" w:rsidRDefault="001F4C45">
      <w:pPr>
        <w:pStyle w:val="Default"/>
        <w:spacing w:line="240" w:lineRule="atLeast"/>
        <w:rPr>
          <w:rFonts w:ascii="宋体" w:eastAsia="宋体" w:hAnsi="宋体"/>
          <w:b/>
          <w:sz w:val="28"/>
          <w:szCs w:val="28"/>
        </w:rPr>
      </w:pPr>
    </w:p>
    <w:p w:rsidR="001F4C45" w:rsidRDefault="001F4C45">
      <w:pPr>
        <w:pStyle w:val="Default"/>
        <w:spacing w:line="240" w:lineRule="atLeast"/>
        <w:rPr>
          <w:rFonts w:ascii="宋体" w:eastAsia="宋体" w:hAnsi="宋体"/>
          <w:b/>
          <w:sz w:val="28"/>
          <w:szCs w:val="28"/>
        </w:rPr>
      </w:pPr>
    </w:p>
    <w:p w:rsidR="001F4C45" w:rsidRDefault="001F4C45">
      <w:pPr>
        <w:pStyle w:val="Default"/>
        <w:spacing w:line="240" w:lineRule="atLeast"/>
        <w:rPr>
          <w:rFonts w:ascii="宋体" w:eastAsia="宋体" w:hAnsi="宋体"/>
          <w:b/>
          <w:sz w:val="28"/>
          <w:szCs w:val="28"/>
        </w:rPr>
      </w:pPr>
    </w:p>
    <w:p w:rsidR="001F4C45" w:rsidRDefault="001F4C45">
      <w:pPr>
        <w:pStyle w:val="Default"/>
        <w:spacing w:line="240" w:lineRule="atLeast"/>
        <w:rPr>
          <w:rFonts w:ascii="宋体" w:eastAsia="宋体" w:hAnsi="宋体"/>
          <w:b/>
          <w:sz w:val="28"/>
          <w:szCs w:val="28"/>
        </w:rPr>
      </w:pPr>
    </w:p>
    <w:p w:rsidR="001F4C45" w:rsidRDefault="001F4C45">
      <w:pPr>
        <w:pStyle w:val="Default"/>
        <w:spacing w:line="240" w:lineRule="atLeast"/>
        <w:rPr>
          <w:rFonts w:ascii="宋体" w:eastAsia="宋体" w:hAnsi="宋体"/>
          <w:b/>
          <w:sz w:val="28"/>
          <w:szCs w:val="28"/>
        </w:rPr>
      </w:pPr>
    </w:p>
    <w:p w:rsidR="001F4C45" w:rsidRDefault="001F4C45">
      <w:pPr>
        <w:pStyle w:val="Default"/>
        <w:spacing w:line="240" w:lineRule="atLeast"/>
        <w:rPr>
          <w:rFonts w:ascii="宋体" w:eastAsia="宋体" w:hAnsi="宋体"/>
          <w:b/>
          <w:sz w:val="28"/>
          <w:szCs w:val="28"/>
        </w:rPr>
      </w:pPr>
    </w:p>
    <w:p w:rsidR="001F4C45" w:rsidRDefault="001F4C45">
      <w:pPr>
        <w:pStyle w:val="Default"/>
        <w:spacing w:line="240" w:lineRule="atLeast"/>
        <w:rPr>
          <w:rFonts w:ascii="宋体" w:eastAsia="宋体" w:hAnsi="宋体"/>
          <w:b/>
          <w:sz w:val="28"/>
          <w:szCs w:val="28"/>
        </w:rPr>
      </w:pPr>
    </w:p>
    <w:p w:rsidR="001F4C45" w:rsidRDefault="001F4C45">
      <w:pPr>
        <w:pStyle w:val="Default"/>
        <w:spacing w:line="300" w:lineRule="atLeast"/>
        <w:rPr>
          <w:rFonts w:ascii="宋体" w:eastAsia="宋体" w:hAnsi="宋体"/>
          <w:b/>
          <w:sz w:val="28"/>
          <w:szCs w:val="28"/>
        </w:rPr>
      </w:pPr>
      <w:r>
        <w:rPr>
          <w:rFonts w:ascii="宋体" w:eastAsia="宋体" w:hAnsi="宋体" w:hint="eastAsia"/>
          <w:b/>
          <w:sz w:val="28"/>
          <w:szCs w:val="28"/>
        </w:rPr>
        <w:t>附录</w:t>
      </w:r>
      <w:r>
        <w:rPr>
          <w:rFonts w:ascii="宋体" w:eastAsia="宋体" w:hAnsi="宋体"/>
          <w:b/>
          <w:sz w:val="28"/>
          <w:szCs w:val="28"/>
        </w:rPr>
        <w:t xml:space="preserve"> </w:t>
      </w:r>
      <w:r>
        <w:rPr>
          <w:rFonts w:ascii="宋体" w:eastAsia="宋体" w:hAnsi="宋体" w:hint="eastAsia"/>
          <w:b/>
          <w:sz w:val="28"/>
          <w:szCs w:val="28"/>
        </w:rPr>
        <w:t>记分表</w:t>
      </w:r>
    </w:p>
    <w:p w:rsidR="001F4C45" w:rsidRDefault="001F4C45">
      <w:pPr>
        <w:pStyle w:val="Default"/>
        <w:spacing w:line="300" w:lineRule="atLeast"/>
        <w:rPr>
          <w:rFonts w:ascii="宋体" w:eastAsia="宋体" w:hAnsi="宋体"/>
          <w:b/>
          <w:sz w:val="28"/>
          <w:szCs w:val="28"/>
        </w:rPr>
      </w:pP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3"/>
        <w:gridCol w:w="1029"/>
        <w:gridCol w:w="939"/>
        <w:gridCol w:w="3947"/>
        <w:gridCol w:w="1649"/>
      </w:tblGrid>
      <w:tr w:rsidR="001F4C45" w:rsidRPr="00FE31BA" w:rsidTr="00FE31BA">
        <w:trPr>
          <w:trHeight w:val="767"/>
        </w:trPr>
        <w:tc>
          <w:tcPr>
            <w:tcW w:w="6998" w:type="dxa"/>
            <w:gridSpan w:val="4"/>
            <w:tcBorders>
              <w:right w:val="single" w:sz="2" w:space="0" w:color="auto"/>
            </w:tcBorders>
          </w:tcPr>
          <w:p w:rsidR="001F4C45" w:rsidRPr="00FE31BA" w:rsidRDefault="001F4C45" w:rsidP="00FE31BA">
            <w:pPr>
              <w:pStyle w:val="Default"/>
              <w:spacing w:line="300" w:lineRule="atLeast"/>
              <w:jc w:val="center"/>
              <w:rPr>
                <w:rFonts w:ascii="宋体" w:eastAsia="宋体" w:hAnsi="宋体"/>
                <w:b/>
                <w:sz w:val="30"/>
                <w:szCs w:val="30"/>
              </w:rPr>
            </w:pPr>
            <w:r w:rsidRPr="00FE31BA">
              <w:rPr>
                <w:rFonts w:ascii="宋体" w:eastAsia="宋体" w:hAnsi="宋体"/>
                <w:b/>
                <w:bCs/>
                <w:sz w:val="30"/>
                <w:szCs w:val="30"/>
              </w:rPr>
              <w:t>WER</w:t>
            </w:r>
            <w:r w:rsidRPr="00FE31BA">
              <w:rPr>
                <w:rFonts w:ascii="宋体" w:eastAsia="宋体" w:hAnsi="宋体" w:hint="eastAsia"/>
                <w:b/>
                <w:bCs/>
                <w:sz w:val="30"/>
                <w:szCs w:val="30"/>
              </w:rPr>
              <w:t>积木机器人赛记分表</w:t>
            </w:r>
          </w:p>
        </w:tc>
        <w:tc>
          <w:tcPr>
            <w:tcW w:w="1649" w:type="dxa"/>
            <w:tcBorders>
              <w:top w:val="single" w:sz="2" w:space="0" w:color="auto"/>
              <w:left w:val="single" w:sz="2" w:space="0" w:color="auto"/>
              <w:bottom w:val="single" w:sz="2" w:space="0" w:color="auto"/>
              <w:right w:val="single" w:sz="2" w:space="0" w:color="auto"/>
            </w:tcBorders>
          </w:tcPr>
          <w:p w:rsidR="001F4C45" w:rsidRPr="00FE31BA" w:rsidRDefault="001F4C45" w:rsidP="00FE31BA">
            <w:pPr>
              <w:spacing w:line="300" w:lineRule="atLeast"/>
              <w:jc w:val="center"/>
              <w:rPr>
                <w:rFonts w:ascii="宋体"/>
                <w:b/>
                <w:sz w:val="28"/>
                <w:szCs w:val="28"/>
              </w:rPr>
            </w:pPr>
            <w:r w:rsidRPr="00FE31BA">
              <w:rPr>
                <w:rFonts w:ascii="宋体" w:hAnsi="宋体" w:hint="eastAsia"/>
                <w:b/>
                <w:sz w:val="28"/>
                <w:szCs w:val="28"/>
              </w:rPr>
              <w:t>第</w:t>
            </w:r>
            <w:r w:rsidRPr="00FE31BA">
              <w:rPr>
                <w:rFonts w:ascii="宋体" w:hAnsi="宋体"/>
                <w:b/>
                <w:sz w:val="28"/>
                <w:szCs w:val="28"/>
                <w:u w:val="single"/>
              </w:rPr>
              <w:t xml:space="preserve">  </w:t>
            </w:r>
            <w:r w:rsidRPr="00FE31BA">
              <w:rPr>
                <w:rFonts w:ascii="宋体" w:hAnsi="宋体" w:hint="eastAsia"/>
                <w:b/>
                <w:sz w:val="28"/>
                <w:szCs w:val="28"/>
              </w:rPr>
              <w:t>轮</w:t>
            </w:r>
          </w:p>
        </w:tc>
      </w:tr>
      <w:tr w:rsidR="001F4C45" w:rsidRPr="00FE31BA" w:rsidTr="00FE31BA">
        <w:trPr>
          <w:trHeight w:val="417"/>
        </w:trPr>
        <w:tc>
          <w:tcPr>
            <w:tcW w:w="1083" w:type="dxa"/>
          </w:tcPr>
          <w:p w:rsidR="001F4C45" w:rsidRPr="00FE31BA" w:rsidRDefault="001F4C45" w:rsidP="00FE31BA">
            <w:pPr>
              <w:spacing w:line="300" w:lineRule="atLeast"/>
              <w:rPr>
                <w:rFonts w:ascii="宋体"/>
                <w:sz w:val="28"/>
                <w:szCs w:val="28"/>
              </w:rPr>
            </w:pPr>
            <w:r w:rsidRPr="00FE31BA">
              <w:rPr>
                <w:rFonts w:ascii="宋体" w:hAnsi="宋体" w:hint="eastAsia"/>
                <w:sz w:val="28"/>
                <w:szCs w:val="28"/>
              </w:rPr>
              <w:t>编号</w:t>
            </w:r>
          </w:p>
        </w:tc>
        <w:tc>
          <w:tcPr>
            <w:tcW w:w="1029" w:type="dxa"/>
          </w:tcPr>
          <w:p w:rsidR="001F4C45" w:rsidRPr="00FE31BA" w:rsidRDefault="001F4C45" w:rsidP="00FE31BA">
            <w:pPr>
              <w:spacing w:line="300" w:lineRule="atLeast"/>
              <w:rPr>
                <w:rFonts w:ascii="宋体"/>
                <w:b/>
                <w:sz w:val="28"/>
                <w:szCs w:val="28"/>
              </w:rPr>
            </w:pPr>
          </w:p>
        </w:tc>
        <w:tc>
          <w:tcPr>
            <w:tcW w:w="939" w:type="dxa"/>
          </w:tcPr>
          <w:p w:rsidR="001F4C45" w:rsidRPr="00FE31BA" w:rsidRDefault="001F4C45" w:rsidP="00FE31BA">
            <w:pPr>
              <w:spacing w:line="300" w:lineRule="atLeast"/>
              <w:rPr>
                <w:rFonts w:ascii="宋体"/>
                <w:b/>
                <w:sz w:val="28"/>
                <w:szCs w:val="28"/>
              </w:rPr>
            </w:pPr>
            <w:r w:rsidRPr="00FE31BA">
              <w:rPr>
                <w:rFonts w:ascii="宋体" w:hAnsi="宋体" w:hint="eastAsia"/>
                <w:b/>
                <w:sz w:val="28"/>
                <w:szCs w:val="28"/>
              </w:rPr>
              <w:t>队名</w:t>
            </w:r>
          </w:p>
        </w:tc>
        <w:tc>
          <w:tcPr>
            <w:tcW w:w="5596" w:type="dxa"/>
            <w:gridSpan w:val="2"/>
            <w:shd w:val="clear" w:color="auto" w:fill="FFFFFF"/>
          </w:tcPr>
          <w:p w:rsidR="001F4C45" w:rsidRPr="00FE31BA" w:rsidRDefault="001F4C45" w:rsidP="00FE31BA">
            <w:pPr>
              <w:spacing w:line="300" w:lineRule="atLeast"/>
              <w:rPr>
                <w:rFonts w:ascii="宋体"/>
                <w:b/>
                <w:color w:val="FFFFFF"/>
                <w:sz w:val="28"/>
                <w:szCs w:val="28"/>
              </w:rPr>
            </w:pPr>
          </w:p>
        </w:tc>
      </w:tr>
    </w:tbl>
    <w:p w:rsidR="001F4C45" w:rsidRDefault="001F4C45" w:rsidP="00FE31BA">
      <w:pPr>
        <w:spacing w:beforeLines="50" w:line="300" w:lineRule="atLeast"/>
        <w:rPr>
          <w:rFonts w:ascii="Times New Roman" w:hAnsi="宋体"/>
          <w:b/>
          <w:bCs/>
          <w:szCs w:val="21"/>
        </w:rPr>
      </w:pPr>
    </w:p>
    <w:tbl>
      <w:tblPr>
        <w:tblW w:w="8647" w:type="dxa"/>
        <w:tblInd w:w="-3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A0"/>
      </w:tblPr>
      <w:tblGrid>
        <w:gridCol w:w="1560"/>
        <w:gridCol w:w="4394"/>
        <w:gridCol w:w="851"/>
        <w:gridCol w:w="850"/>
        <w:gridCol w:w="992"/>
      </w:tblGrid>
      <w:tr w:rsidR="001F4C45" w:rsidRPr="00FE31BA">
        <w:tc>
          <w:tcPr>
            <w:tcW w:w="5954" w:type="dxa"/>
            <w:gridSpan w:val="2"/>
            <w:tcBorders>
              <w:top w:val="single" w:sz="2" w:space="0" w:color="auto"/>
              <w:bottom w:val="single" w:sz="12" w:space="0" w:color="auto"/>
            </w:tcBorders>
          </w:tcPr>
          <w:p w:rsidR="001F4C45" w:rsidRPr="00FE31BA" w:rsidRDefault="001F4C45">
            <w:pPr>
              <w:spacing w:line="300" w:lineRule="atLeast"/>
              <w:jc w:val="center"/>
              <w:rPr>
                <w:rFonts w:ascii="宋体"/>
                <w:bCs/>
                <w:kern w:val="0"/>
                <w:szCs w:val="21"/>
              </w:rPr>
            </w:pPr>
            <w:r w:rsidRPr="00FE31BA">
              <w:rPr>
                <w:rFonts w:ascii="宋体" w:hAnsi="宋体" w:hint="eastAsia"/>
                <w:bCs/>
                <w:kern w:val="0"/>
                <w:szCs w:val="21"/>
              </w:rPr>
              <w:t>事项</w:t>
            </w:r>
          </w:p>
        </w:tc>
        <w:tc>
          <w:tcPr>
            <w:tcW w:w="851" w:type="dxa"/>
            <w:tcBorders>
              <w:top w:val="single" w:sz="2" w:space="0" w:color="auto"/>
              <w:bottom w:val="single" w:sz="12" w:space="0" w:color="auto"/>
            </w:tcBorders>
          </w:tcPr>
          <w:p w:rsidR="001F4C45" w:rsidRPr="00FE31BA" w:rsidRDefault="001F4C45">
            <w:pPr>
              <w:spacing w:line="300" w:lineRule="atLeast"/>
              <w:jc w:val="center"/>
              <w:rPr>
                <w:rFonts w:ascii="宋体"/>
                <w:bCs/>
                <w:kern w:val="0"/>
                <w:szCs w:val="21"/>
              </w:rPr>
            </w:pPr>
            <w:r w:rsidRPr="00FE31BA">
              <w:rPr>
                <w:rFonts w:ascii="宋体" w:hAnsi="宋体" w:hint="eastAsia"/>
                <w:bCs/>
                <w:kern w:val="0"/>
                <w:szCs w:val="21"/>
              </w:rPr>
              <w:t>分值</w:t>
            </w:r>
          </w:p>
        </w:tc>
        <w:tc>
          <w:tcPr>
            <w:tcW w:w="1842" w:type="dxa"/>
            <w:gridSpan w:val="2"/>
            <w:tcBorders>
              <w:top w:val="single" w:sz="2" w:space="0" w:color="auto"/>
              <w:bottom w:val="single" w:sz="12" w:space="0" w:color="auto"/>
            </w:tcBorders>
          </w:tcPr>
          <w:p w:rsidR="001F4C45" w:rsidRPr="00FE31BA" w:rsidRDefault="001F4C45">
            <w:pPr>
              <w:spacing w:line="300" w:lineRule="atLeast"/>
              <w:jc w:val="center"/>
              <w:rPr>
                <w:rFonts w:ascii="宋体"/>
                <w:bCs/>
                <w:kern w:val="0"/>
                <w:szCs w:val="21"/>
              </w:rPr>
            </w:pPr>
            <w:r w:rsidRPr="00FE31BA">
              <w:rPr>
                <w:rFonts w:ascii="宋体" w:hAnsi="宋体" w:hint="eastAsia"/>
                <w:bCs/>
                <w:kern w:val="0"/>
                <w:szCs w:val="21"/>
              </w:rPr>
              <w:t>得分</w:t>
            </w:r>
          </w:p>
        </w:tc>
      </w:tr>
      <w:tr w:rsidR="001F4C45" w:rsidRPr="00FE31BA">
        <w:trPr>
          <w:trHeight w:val="276"/>
        </w:trPr>
        <w:tc>
          <w:tcPr>
            <w:tcW w:w="1560" w:type="dxa"/>
            <w:vMerge w:val="restart"/>
            <w:tcBorders>
              <w:top w:val="single" w:sz="12" w:space="0" w:color="auto"/>
              <w:left w:val="single" w:sz="12" w:space="0" w:color="auto"/>
            </w:tcBorders>
            <w:shd w:val="clear" w:color="auto" w:fill="FFFFFF"/>
          </w:tcPr>
          <w:p w:rsidR="001F4C45" w:rsidRPr="00FE31BA" w:rsidRDefault="001F4C45">
            <w:pPr>
              <w:spacing w:line="300" w:lineRule="atLeast"/>
              <w:rPr>
                <w:rFonts w:ascii="宋体"/>
                <w:color w:val="FF0000"/>
                <w:szCs w:val="21"/>
              </w:rPr>
            </w:pPr>
            <w:r w:rsidRPr="00FE31BA">
              <w:rPr>
                <w:rFonts w:ascii="宋体" w:hAnsi="宋体" w:hint="eastAsia"/>
                <w:bCs/>
                <w:szCs w:val="21"/>
              </w:rPr>
              <w:t>获取能量块</w:t>
            </w:r>
          </w:p>
        </w:tc>
        <w:tc>
          <w:tcPr>
            <w:tcW w:w="4394" w:type="dxa"/>
            <w:tcBorders>
              <w:top w:val="single" w:sz="12" w:space="0" w:color="auto"/>
            </w:tcBorders>
            <w:shd w:val="clear" w:color="auto" w:fill="FFFFFF"/>
          </w:tcPr>
          <w:p w:rsidR="001F4C45" w:rsidRPr="00FE31BA" w:rsidRDefault="001F4C45">
            <w:pPr>
              <w:spacing w:line="300" w:lineRule="atLeast"/>
              <w:rPr>
                <w:rFonts w:ascii="宋体"/>
                <w:bCs/>
                <w:kern w:val="0"/>
                <w:szCs w:val="21"/>
              </w:rPr>
            </w:pPr>
            <w:r w:rsidRPr="00FE31BA">
              <w:rPr>
                <w:rFonts w:ascii="宋体" w:hAnsi="宋体" w:hint="eastAsia"/>
                <w:szCs w:val="21"/>
              </w:rPr>
              <w:t>机器人带</w:t>
            </w:r>
            <w:r w:rsidRPr="00FE31BA">
              <w:rPr>
                <w:rFonts w:ascii="宋体" w:hAnsi="宋体"/>
                <w:szCs w:val="21"/>
              </w:rPr>
              <w:t>1</w:t>
            </w:r>
            <w:r w:rsidRPr="00FE31BA">
              <w:rPr>
                <w:rFonts w:ascii="宋体" w:hAnsi="宋体" w:hint="eastAsia"/>
                <w:szCs w:val="21"/>
              </w:rPr>
              <w:t>块能量块回基地。</w:t>
            </w:r>
          </w:p>
        </w:tc>
        <w:tc>
          <w:tcPr>
            <w:tcW w:w="851" w:type="dxa"/>
            <w:tcBorders>
              <w:top w:val="single" w:sz="12" w:space="0" w:color="auto"/>
            </w:tcBorders>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30</w:t>
            </w:r>
          </w:p>
        </w:tc>
        <w:tc>
          <w:tcPr>
            <w:tcW w:w="850" w:type="dxa"/>
            <w:tcBorders>
              <w:top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c>
          <w:tcPr>
            <w:tcW w:w="992" w:type="dxa"/>
            <w:vMerge w:val="restart"/>
            <w:tcBorders>
              <w:top w:val="single" w:sz="12" w:space="0" w:color="auto"/>
              <w:right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r>
      <w:tr w:rsidR="001F4C45" w:rsidRPr="00FE31BA">
        <w:trPr>
          <w:trHeight w:val="248"/>
        </w:trPr>
        <w:tc>
          <w:tcPr>
            <w:tcW w:w="1560" w:type="dxa"/>
            <w:vMerge/>
            <w:tcBorders>
              <w:left w:val="single" w:sz="12" w:space="0" w:color="auto"/>
            </w:tcBorders>
            <w:shd w:val="clear" w:color="auto" w:fill="FFFFFF"/>
          </w:tcPr>
          <w:p w:rsidR="001F4C45" w:rsidRPr="00FE31BA" w:rsidRDefault="001F4C45">
            <w:pPr>
              <w:spacing w:line="300" w:lineRule="atLeast"/>
              <w:jc w:val="center"/>
              <w:rPr>
                <w:rFonts w:ascii="宋体"/>
                <w:bCs/>
                <w:kern w:val="0"/>
                <w:szCs w:val="21"/>
              </w:rPr>
            </w:pPr>
          </w:p>
        </w:tc>
        <w:tc>
          <w:tcPr>
            <w:tcW w:w="4394" w:type="dxa"/>
            <w:shd w:val="clear" w:color="auto" w:fill="FFFFFF"/>
          </w:tcPr>
          <w:p w:rsidR="001F4C45" w:rsidRPr="00FE31BA" w:rsidRDefault="001F4C45">
            <w:pPr>
              <w:spacing w:line="300" w:lineRule="atLeast"/>
              <w:rPr>
                <w:rFonts w:ascii="宋体"/>
                <w:bCs/>
                <w:kern w:val="0"/>
                <w:szCs w:val="21"/>
              </w:rPr>
            </w:pPr>
            <w:r w:rsidRPr="00FE31BA">
              <w:rPr>
                <w:rFonts w:ascii="宋体" w:hAnsi="宋体" w:hint="eastAsia"/>
                <w:szCs w:val="21"/>
              </w:rPr>
              <w:t>机器人带</w:t>
            </w:r>
            <w:r w:rsidRPr="00FE31BA">
              <w:rPr>
                <w:rFonts w:ascii="宋体" w:hAnsi="宋体"/>
                <w:szCs w:val="21"/>
              </w:rPr>
              <w:t>2</w:t>
            </w:r>
            <w:r w:rsidRPr="00FE31BA">
              <w:rPr>
                <w:rFonts w:ascii="宋体" w:hAnsi="宋体" w:hint="eastAsia"/>
                <w:szCs w:val="21"/>
              </w:rPr>
              <w:t>块能量块回基地。</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60</w:t>
            </w:r>
          </w:p>
        </w:tc>
        <w:tc>
          <w:tcPr>
            <w:tcW w:w="850" w:type="dxa"/>
            <w:shd w:val="clear" w:color="auto" w:fill="FFFFFF"/>
          </w:tcPr>
          <w:p w:rsidR="001F4C45" w:rsidRPr="00FE31BA" w:rsidRDefault="001F4C45">
            <w:pPr>
              <w:spacing w:line="300" w:lineRule="atLeast"/>
              <w:jc w:val="center"/>
              <w:rPr>
                <w:rFonts w:ascii="宋体"/>
                <w:bCs/>
                <w:color w:val="FFFFFF"/>
                <w:kern w:val="0"/>
                <w:szCs w:val="21"/>
              </w:rPr>
            </w:pPr>
          </w:p>
        </w:tc>
        <w:tc>
          <w:tcPr>
            <w:tcW w:w="992" w:type="dxa"/>
            <w:vMerge/>
            <w:tcBorders>
              <w:right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r>
      <w:tr w:rsidR="001F4C45" w:rsidRPr="00FE31BA">
        <w:trPr>
          <w:trHeight w:val="104"/>
        </w:trPr>
        <w:tc>
          <w:tcPr>
            <w:tcW w:w="1560" w:type="dxa"/>
            <w:tcBorders>
              <w:left w:val="single" w:sz="12" w:space="0" w:color="auto"/>
            </w:tcBorders>
            <w:shd w:val="clear" w:color="auto" w:fill="FFFFFF"/>
          </w:tcPr>
          <w:p w:rsidR="001F4C45" w:rsidRPr="00FE31BA" w:rsidRDefault="001F4C45">
            <w:pPr>
              <w:spacing w:line="300" w:lineRule="atLeast"/>
              <w:jc w:val="center"/>
              <w:rPr>
                <w:rFonts w:ascii="宋体"/>
                <w:bCs/>
                <w:kern w:val="0"/>
                <w:szCs w:val="21"/>
              </w:rPr>
            </w:pPr>
            <w:r w:rsidRPr="00FE31BA">
              <w:rPr>
                <w:rFonts w:ascii="宋体" w:hAnsi="宋体" w:hint="eastAsia"/>
                <w:bCs/>
                <w:szCs w:val="21"/>
              </w:rPr>
              <w:t>建造桥梁</w:t>
            </w:r>
          </w:p>
        </w:tc>
        <w:tc>
          <w:tcPr>
            <w:tcW w:w="4394" w:type="dxa"/>
            <w:shd w:val="clear" w:color="auto" w:fill="FFFFFF"/>
          </w:tcPr>
          <w:p w:rsidR="001F4C45" w:rsidRPr="00FE31BA" w:rsidRDefault="001F4C45">
            <w:pPr>
              <w:spacing w:line="300" w:lineRule="atLeast"/>
              <w:rPr>
                <w:rFonts w:ascii="宋体"/>
                <w:bCs/>
                <w:kern w:val="0"/>
                <w:szCs w:val="21"/>
              </w:rPr>
            </w:pPr>
            <w:r w:rsidRPr="00FE31BA">
              <w:rPr>
                <w:rFonts w:ascii="宋体" w:hAnsi="宋体" w:hint="eastAsia"/>
                <w:szCs w:val="21"/>
              </w:rPr>
              <w:t>机器人需要转动手柄，使桥面合拢，两桥面之间间隙小于</w:t>
            </w:r>
            <w:r w:rsidRPr="00FE31BA">
              <w:rPr>
                <w:rFonts w:ascii="宋体" w:hAnsi="宋体"/>
                <w:szCs w:val="21"/>
              </w:rPr>
              <w:t>5mm</w:t>
            </w:r>
            <w:r w:rsidRPr="00FE31BA">
              <w:rPr>
                <w:rFonts w:ascii="宋体" w:hAnsi="宋体" w:hint="eastAsia"/>
                <w:szCs w:val="21"/>
              </w:rPr>
              <w:t>。</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40</w:t>
            </w:r>
          </w:p>
        </w:tc>
        <w:tc>
          <w:tcPr>
            <w:tcW w:w="850" w:type="dxa"/>
            <w:shd w:val="clear" w:color="auto" w:fill="FFFFFF"/>
          </w:tcPr>
          <w:p w:rsidR="001F4C45" w:rsidRPr="00FE31BA" w:rsidRDefault="001F4C45">
            <w:pPr>
              <w:spacing w:line="300" w:lineRule="atLeast"/>
              <w:jc w:val="center"/>
              <w:rPr>
                <w:rFonts w:ascii="宋体"/>
                <w:bCs/>
                <w:color w:val="FFFFFF"/>
                <w:kern w:val="0"/>
                <w:szCs w:val="21"/>
              </w:rPr>
            </w:pPr>
          </w:p>
        </w:tc>
        <w:tc>
          <w:tcPr>
            <w:tcW w:w="992" w:type="dxa"/>
            <w:tcBorders>
              <w:right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r>
      <w:tr w:rsidR="001F4C45" w:rsidRPr="00FE31BA">
        <w:trPr>
          <w:trHeight w:val="226"/>
        </w:trPr>
        <w:tc>
          <w:tcPr>
            <w:tcW w:w="1560" w:type="dxa"/>
            <w:vMerge w:val="restart"/>
            <w:tcBorders>
              <w:left w:val="single" w:sz="12" w:space="0" w:color="auto"/>
            </w:tcBorders>
            <w:shd w:val="clear" w:color="auto" w:fill="FFFFFF"/>
          </w:tcPr>
          <w:p w:rsidR="001F4C45" w:rsidRPr="00FE31BA" w:rsidRDefault="001F4C45">
            <w:pPr>
              <w:spacing w:line="300" w:lineRule="atLeast"/>
              <w:jc w:val="center"/>
              <w:rPr>
                <w:rFonts w:ascii="宋体"/>
                <w:bCs/>
                <w:kern w:val="0"/>
                <w:szCs w:val="21"/>
              </w:rPr>
            </w:pPr>
            <w:r w:rsidRPr="00FE31BA">
              <w:rPr>
                <w:rFonts w:ascii="宋体" w:hAnsi="宋体" w:hint="eastAsia"/>
                <w:bCs/>
                <w:szCs w:val="21"/>
              </w:rPr>
              <w:t>修理电风扇</w:t>
            </w:r>
          </w:p>
        </w:tc>
        <w:tc>
          <w:tcPr>
            <w:tcW w:w="4394" w:type="dxa"/>
            <w:shd w:val="clear" w:color="auto" w:fill="FFFFFF"/>
          </w:tcPr>
          <w:p w:rsidR="001F4C45" w:rsidRPr="00FE31BA" w:rsidRDefault="001F4C45">
            <w:pPr>
              <w:spacing w:line="300" w:lineRule="atLeast"/>
              <w:rPr>
                <w:rFonts w:ascii="宋体"/>
                <w:bCs/>
                <w:kern w:val="0"/>
                <w:szCs w:val="21"/>
              </w:rPr>
            </w:pPr>
            <w:r w:rsidRPr="00FE31BA">
              <w:rPr>
                <w:rFonts w:ascii="宋体" w:hAnsi="宋体" w:hint="eastAsia"/>
                <w:szCs w:val="21"/>
              </w:rPr>
              <w:t>机器人将</w:t>
            </w:r>
            <w:r w:rsidRPr="00FE31BA">
              <w:rPr>
                <w:rFonts w:ascii="宋体" w:hAnsi="宋体" w:hint="eastAsia"/>
                <w:bCs/>
                <w:szCs w:val="21"/>
              </w:rPr>
              <w:t>电风扇模型立起，且垂直于场地。</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40</w:t>
            </w:r>
          </w:p>
        </w:tc>
        <w:tc>
          <w:tcPr>
            <w:tcW w:w="850" w:type="dxa"/>
            <w:shd w:val="clear" w:color="auto" w:fill="FFFFFF"/>
          </w:tcPr>
          <w:p w:rsidR="001F4C45" w:rsidRPr="00FE31BA" w:rsidRDefault="001F4C45">
            <w:pPr>
              <w:spacing w:line="300" w:lineRule="atLeast"/>
              <w:jc w:val="center"/>
              <w:rPr>
                <w:rFonts w:ascii="宋体"/>
                <w:bCs/>
                <w:color w:val="FFFFFF"/>
                <w:kern w:val="0"/>
                <w:szCs w:val="21"/>
              </w:rPr>
            </w:pPr>
          </w:p>
        </w:tc>
        <w:tc>
          <w:tcPr>
            <w:tcW w:w="992" w:type="dxa"/>
            <w:tcBorders>
              <w:right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r>
      <w:tr w:rsidR="001F4C45" w:rsidRPr="00FE31BA">
        <w:trPr>
          <w:trHeight w:val="225"/>
        </w:trPr>
        <w:tc>
          <w:tcPr>
            <w:tcW w:w="1560" w:type="dxa"/>
            <w:vMerge/>
            <w:tcBorders>
              <w:left w:val="single" w:sz="12" w:space="0" w:color="auto"/>
            </w:tcBorders>
            <w:shd w:val="clear" w:color="auto" w:fill="FFFFFF"/>
          </w:tcPr>
          <w:p w:rsidR="001F4C45" w:rsidRPr="00FE31BA" w:rsidRDefault="001F4C45">
            <w:pPr>
              <w:spacing w:line="300" w:lineRule="atLeast"/>
              <w:jc w:val="center"/>
              <w:rPr>
                <w:rFonts w:ascii="宋体"/>
                <w:bCs/>
                <w:szCs w:val="21"/>
              </w:rPr>
            </w:pPr>
          </w:p>
        </w:tc>
        <w:tc>
          <w:tcPr>
            <w:tcW w:w="4394" w:type="dxa"/>
            <w:shd w:val="clear" w:color="auto" w:fill="FFFFFF"/>
          </w:tcPr>
          <w:p w:rsidR="001F4C45" w:rsidRPr="00FE31BA" w:rsidRDefault="001F4C45">
            <w:pPr>
              <w:spacing w:line="300" w:lineRule="atLeast"/>
              <w:rPr>
                <w:rFonts w:ascii="宋体"/>
                <w:szCs w:val="21"/>
              </w:rPr>
            </w:pPr>
            <w:r w:rsidRPr="00FE31BA">
              <w:rPr>
                <w:rFonts w:ascii="宋体" w:hAnsi="宋体" w:hint="eastAsia"/>
                <w:szCs w:val="21"/>
              </w:rPr>
              <w:t>机器人将</w:t>
            </w:r>
            <w:r w:rsidRPr="00FE31BA">
              <w:rPr>
                <w:rFonts w:ascii="宋体" w:hAnsi="宋体" w:hint="eastAsia"/>
                <w:bCs/>
                <w:szCs w:val="21"/>
              </w:rPr>
              <w:t>电风扇模型立起，且垂直于场地，然后</w:t>
            </w:r>
            <w:r w:rsidRPr="00FE31BA">
              <w:rPr>
                <w:rFonts w:ascii="宋体" w:hAnsi="宋体" w:hint="eastAsia"/>
                <w:szCs w:val="21"/>
              </w:rPr>
              <w:t>转动手柄使扇叶转动</w:t>
            </w:r>
            <w:r w:rsidRPr="00FE31BA">
              <w:rPr>
                <w:rFonts w:ascii="宋体" w:hAnsi="宋体"/>
                <w:szCs w:val="21"/>
              </w:rPr>
              <w:t>1</w:t>
            </w:r>
            <w:r w:rsidRPr="00FE31BA">
              <w:rPr>
                <w:rFonts w:ascii="宋体" w:hAnsi="宋体" w:hint="eastAsia"/>
                <w:szCs w:val="21"/>
              </w:rPr>
              <w:t>圈以上。</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60</w:t>
            </w:r>
          </w:p>
        </w:tc>
        <w:tc>
          <w:tcPr>
            <w:tcW w:w="850" w:type="dxa"/>
            <w:shd w:val="clear" w:color="auto" w:fill="FFFFFF"/>
          </w:tcPr>
          <w:p w:rsidR="001F4C45" w:rsidRPr="00FE31BA" w:rsidRDefault="001F4C45">
            <w:pPr>
              <w:spacing w:line="300" w:lineRule="atLeast"/>
              <w:jc w:val="center"/>
              <w:rPr>
                <w:rFonts w:ascii="宋体"/>
                <w:bCs/>
                <w:color w:val="FFFFFF"/>
                <w:kern w:val="0"/>
                <w:szCs w:val="21"/>
              </w:rPr>
            </w:pPr>
          </w:p>
        </w:tc>
        <w:tc>
          <w:tcPr>
            <w:tcW w:w="992" w:type="dxa"/>
            <w:tcBorders>
              <w:right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r>
      <w:tr w:rsidR="001F4C45" w:rsidRPr="00FE31BA">
        <w:trPr>
          <w:trHeight w:val="121"/>
        </w:trPr>
        <w:tc>
          <w:tcPr>
            <w:tcW w:w="1560" w:type="dxa"/>
            <w:vMerge w:val="restart"/>
            <w:tcBorders>
              <w:left w:val="single" w:sz="12" w:space="0" w:color="auto"/>
            </w:tcBorders>
            <w:shd w:val="clear" w:color="auto" w:fill="FFFFFF"/>
          </w:tcPr>
          <w:p w:rsidR="001F4C45" w:rsidRPr="00FE31BA" w:rsidRDefault="001F4C45">
            <w:pPr>
              <w:spacing w:line="300" w:lineRule="atLeast"/>
              <w:jc w:val="center"/>
              <w:rPr>
                <w:rFonts w:ascii="宋体"/>
                <w:bCs/>
                <w:kern w:val="0"/>
                <w:szCs w:val="21"/>
              </w:rPr>
            </w:pPr>
            <w:r w:rsidRPr="00FE31BA">
              <w:rPr>
                <w:rFonts w:ascii="宋体" w:hAnsi="宋体" w:hint="eastAsia"/>
                <w:szCs w:val="21"/>
              </w:rPr>
              <w:t>开采铁矿</w:t>
            </w:r>
          </w:p>
        </w:tc>
        <w:tc>
          <w:tcPr>
            <w:tcW w:w="4394" w:type="dxa"/>
            <w:shd w:val="clear" w:color="auto" w:fill="FFFFFF"/>
          </w:tcPr>
          <w:p w:rsidR="001F4C45" w:rsidRPr="00FE31BA" w:rsidRDefault="001F4C45">
            <w:pPr>
              <w:spacing w:line="300" w:lineRule="atLeast"/>
              <w:rPr>
                <w:rFonts w:ascii="宋体"/>
                <w:bCs/>
                <w:kern w:val="0"/>
                <w:szCs w:val="21"/>
              </w:rPr>
            </w:pPr>
            <w:r w:rsidRPr="00FE31BA">
              <w:rPr>
                <w:rFonts w:ascii="宋体" w:hAnsi="宋体" w:hint="eastAsia"/>
                <w:szCs w:val="21"/>
              </w:rPr>
              <w:t>机器人将铁矿石搬离任务</w:t>
            </w:r>
            <w:r w:rsidRPr="00FE31BA">
              <w:rPr>
                <w:rFonts w:ascii="宋体" w:hAnsi="宋体" w:hint="eastAsia"/>
                <w:bCs/>
                <w:szCs w:val="21"/>
              </w:rPr>
              <w:t>模型</w:t>
            </w:r>
            <w:r w:rsidRPr="00FE31BA">
              <w:rPr>
                <w:rFonts w:ascii="宋体" w:hAnsi="宋体" w:hint="eastAsia"/>
                <w:szCs w:val="21"/>
              </w:rPr>
              <w:t>区。</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20</w:t>
            </w:r>
          </w:p>
        </w:tc>
        <w:tc>
          <w:tcPr>
            <w:tcW w:w="850" w:type="dxa"/>
            <w:shd w:val="clear" w:color="auto" w:fill="FFFFFF"/>
          </w:tcPr>
          <w:p w:rsidR="001F4C45" w:rsidRPr="00FE31BA" w:rsidRDefault="001F4C45">
            <w:pPr>
              <w:spacing w:line="300" w:lineRule="atLeast"/>
              <w:jc w:val="center"/>
              <w:rPr>
                <w:rFonts w:ascii="宋体"/>
                <w:bCs/>
                <w:color w:val="FFFFFF"/>
                <w:kern w:val="0"/>
                <w:szCs w:val="21"/>
              </w:rPr>
            </w:pPr>
          </w:p>
        </w:tc>
        <w:tc>
          <w:tcPr>
            <w:tcW w:w="992" w:type="dxa"/>
            <w:vMerge w:val="restart"/>
            <w:tcBorders>
              <w:right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r>
      <w:tr w:rsidR="001F4C45" w:rsidRPr="00FE31BA">
        <w:trPr>
          <w:trHeight w:val="121"/>
        </w:trPr>
        <w:tc>
          <w:tcPr>
            <w:tcW w:w="1560" w:type="dxa"/>
            <w:vMerge/>
            <w:tcBorders>
              <w:left w:val="single" w:sz="12" w:space="0" w:color="auto"/>
            </w:tcBorders>
            <w:shd w:val="clear" w:color="auto" w:fill="FFFFFF"/>
          </w:tcPr>
          <w:p w:rsidR="001F4C45" w:rsidRPr="00FE31BA" w:rsidRDefault="001F4C45">
            <w:pPr>
              <w:spacing w:line="300" w:lineRule="atLeast"/>
              <w:jc w:val="center"/>
              <w:rPr>
                <w:rFonts w:ascii="宋体"/>
                <w:szCs w:val="21"/>
              </w:rPr>
            </w:pPr>
          </w:p>
        </w:tc>
        <w:tc>
          <w:tcPr>
            <w:tcW w:w="4394" w:type="dxa"/>
            <w:shd w:val="clear" w:color="auto" w:fill="FFFFFF"/>
          </w:tcPr>
          <w:p w:rsidR="001F4C45" w:rsidRPr="00FE31BA" w:rsidRDefault="001F4C45">
            <w:pPr>
              <w:spacing w:line="300" w:lineRule="atLeast"/>
              <w:rPr>
                <w:rFonts w:ascii="宋体"/>
                <w:bCs/>
                <w:kern w:val="0"/>
                <w:szCs w:val="21"/>
              </w:rPr>
            </w:pPr>
            <w:r w:rsidRPr="00FE31BA">
              <w:rPr>
                <w:rFonts w:ascii="宋体" w:hAnsi="宋体" w:hint="eastAsia"/>
                <w:szCs w:val="21"/>
              </w:rPr>
              <w:t>机器人将铁矿石搬离任务</w:t>
            </w:r>
            <w:r w:rsidRPr="00FE31BA">
              <w:rPr>
                <w:rFonts w:ascii="宋体" w:hAnsi="宋体" w:hint="eastAsia"/>
                <w:bCs/>
                <w:szCs w:val="21"/>
              </w:rPr>
              <w:t>模型</w:t>
            </w:r>
            <w:r w:rsidRPr="00FE31BA">
              <w:rPr>
                <w:rFonts w:ascii="宋体" w:hAnsi="宋体" w:hint="eastAsia"/>
                <w:szCs w:val="21"/>
              </w:rPr>
              <w:t>区且运回基地，铁矿石部分投影进入基地。</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40</w:t>
            </w:r>
          </w:p>
        </w:tc>
        <w:tc>
          <w:tcPr>
            <w:tcW w:w="850" w:type="dxa"/>
            <w:shd w:val="clear" w:color="auto" w:fill="FFFFFF"/>
          </w:tcPr>
          <w:p w:rsidR="001F4C45" w:rsidRPr="00FE31BA" w:rsidRDefault="001F4C45">
            <w:pPr>
              <w:spacing w:line="300" w:lineRule="atLeast"/>
              <w:jc w:val="center"/>
              <w:rPr>
                <w:rFonts w:ascii="宋体"/>
                <w:bCs/>
                <w:color w:val="FFFFFF"/>
                <w:kern w:val="0"/>
                <w:szCs w:val="21"/>
              </w:rPr>
            </w:pPr>
          </w:p>
        </w:tc>
        <w:tc>
          <w:tcPr>
            <w:tcW w:w="992" w:type="dxa"/>
            <w:vMerge/>
            <w:tcBorders>
              <w:right w:val="single" w:sz="12" w:space="0" w:color="auto"/>
            </w:tcBorders>
            <w:shd w:val="clear" w:color="auto" w:fill="FFFFFF"/>
          </w:tcPr>
          <w:p w:rsidR="001F4C45" w:rsidRPr="00FE31BA" w:rsidRDefault="001F4C45">
            <w:pPr>
              <w:spacing w:line="300" w:lineRule="atLeast"/>
              <w:jc w:val="center"/>
              <w:rPr>
                <w:rFonts w:ascii="宋体"/>
                <w:bCs/>
                <w:color w:val="FFFFFF"/>
                <w:kern w:val="0"/>
                <w:szCs w:val="21"/>
              </w:rPr>
            </w:pPr>
          </w:p>
        </w:tc>
      </w:tr>
      <w:tr w:rsidR="001F4C45" w:rsidRPr="00FE31BA">
        <w:trPr>
          <w:trHeight w:val="113"/>
        </w:trPr>
        <w:tc>
          <w:tcPr>
            <w:tcW w:w="1560" w:type="dxa"/>
            <w:vMerge w:val="restart"/>
            <w:tcBorders>
              <w:left w:val="single" w:sz="12" w:space="0" w:color="auto"/>
            </w:tcBorders>
            <w:shd w:val="clear" w:color="auto" w:fill="FFFFFF"/>
          </w:tcPr>
          <w:p w:rsidR="001F4C45" w:rsidRPr="00FE31BA" w:rsidRDefault="001F4C45">
            <w:pPr>
              <w:spacing w:line="300" w:lineRule="atLeast"/>
              <w:jc w:val="center"/>
              <w:rPr>
                <w:rFonts w:ascii="宋体"/>
                <w:szCs w:val="21"/>
              </w:rPr>
            </w:pPr>
            <w:r w:rsidRPr="00FE31BA">
              <w:rPr>
                <w:rFonts w:ascii="宋体" w:hAnsi="宋体" w:hint="eastAsia"/>
                <w:szCs w:val="21"/>
              </w:rPr>
              <w:t>开采铜矿</w:t>
            </w:r>
          </w:p>
        </w:tc>
        <w:tc>
          <w:tcPr>
            <w:tcW w:w="4394" w:type="dxa"/>
            <w:shd w:val="clear" w:color="auto" w:fill="FFFFFF"/>
          </w:tcPr>
          <w:p w:rsidR="001F4C45" w:rsidRPr="00FE31BA" w:rsidRDefault="001F4C45">
            <w:pPr>
              <w:spacing w:line="300" w:lineRule="atLeast"/>
              <w:jc w:val="left"/>
              <w:rPr>
                <w:rFonts w:ascii="宋体"/>
                <w:bCs/>
                <w:kern w:val="0"/>
                <w:szCs w:val="21"/>
              </w:rPr>
            </w:pPr>
            <w:r w:rsidRPr="00FE31BA">
              <w:rPr>
                <w:rFonts w:ascii="宋体" w:hAnsi="宋体"/>
                <w:szCs w:val="21"/>
              </w:rPr>
              <w:t>1</w:t>
            </w:r>
            <w:r w:rsidRPr="00FE31BA">
              <w:rPr>
                <w:rFonts w:ascii="宋体" w:hAnsi="宋体" w:hint="eastAsia"/>
                <w:szCs w:val="21"/>
              </w:rPr>
              <w:t>块铜矿在矿篮内</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30</w:t>
            </w:r>
          </w:p>
        </w:tc>
        <w:tc>
          <w:tcPr>
            <w:tcW w:w="850" w:type="dxa"/>
            <w:shd w:val="clear" w:color="auto" w:fill="FFFFFF"/>
          </w:tcPr>
          <w:p w:rsidR="001F4C45" w:rsidRPr="00FE31BA" w:rsidRDefault="001F4C45">
            <w:pPr>
              <w:spacing w:line="300" w:lineRule="atLeast"/>
              <w:jc w:val="center"/>
              <w:rPr>
                <w:rFonts w:ascii="宋体" w:hAnsi="宋体"/>
                <w:bCs/>
                <w:kern w:val="0"/>
                <w:szCs w:val="21"/>
              </w:rPr>
            </w:pPr>
          </w:p>
        </w:tc>
        <w:tc>
          <w:tcPr>
            <w:tcW w:w="992" w:type="dxa"/>
            <w:vMerge w:val="restart"/>
            <w:tcBorders>
              <w:right w:val="single" w:sz="12" w:space="0" w:color="auto"/>
            </w:tcBorders>
            <w:shd w:val="clear" w:color="auto" w:fill="FFFFFF"/>
          </w:tcPr>
          <w:p w:rsidR="001F4C45" w:rsidRPr="00FE31BA" w:rsidRDefault="001F4C45">
            <w:pPr>
              <w:spacing w:line="300" w:lineRule="atLeast"/>
              <w:jc w:val="center"/>
              <w:rPr>
                <w:rFonts w:ascii="宋体" w:hAnsi="宋体"/>
                <w:bCs/>
                <w:kern w:val="0"/>
                <w:szCs w:val="21"/>
              </w:rPr>
            </w:pPr>
          </w:p>
        </w:tc>
      </w:tr>
      <w:tr w:rsidR="001F4C45" w:rsidRPr="00FE31BA">
        <w:trPr>
          <w:trHeight w:val="113"/>
        </w:trPr>
        <w:tc>
          <w:tcPr>
            <w:tcW w:w="1560" w:type="dxa"/>
            <w:vMerge/>
            <w:tcBorders>
              <w:left w:val="single" w:sz="12" w:space="0" w:color="auto"/>
            </w:tcBorders>
            <w:shd w:val="clear" w:color="auto" w:fill="FFFFFF"/>
          </w:tcPr>
          <w:p w:rsidR="001F4C45" w:rsidRPr="00FE31BA" w:rsidRDefault="001F4C45">
            <w:pPr>
              <w:spacing w:line="300" w:lineRule="atLeast"/>
              <w:jc w:val="center"/>
              <w:rPr>
                <w:rFonts w:ascii="宋体"/>
                <w:szCs w:val="21"/>
              </w:rPr>
            </w:pPr>
          </w:p>
        </w:tc>
        <w:tc>
          <w:tcPr>
            <w:tcW w:w="4394" w:type="dxa"/>
            <w:shd w:val="clear" w:color="auto" w:fill="FFFFFF"/>
          </w:tcPr>
          <w:p w:rsidR="001F4C45" w:rsidRPr="00FE31BA" w:rsidRDefault="001F4C45">
            <w:pPr>
              <w:spacing w:line="300" w:lineRule="atLeast"/>
              <w:jc w:val="left"/>
              <w:rPr>
                <w:rFonts w:ascii="宋体" w:cs="Calibri"/>
                <w:szCs w:val="21"/>
              </w:rPr>
            </w:pPr>
            <w:r w:rsidRPr="00FE31BA">
              <w:rPr>
                <w:rFonts w:ascii="宋体" w:hAnsi="宋体"/>
                <w:szCs w:val="21"/>
              </w:rPr>
              <w:t>2</w:t>
            </w:r>
            <w:r w:rsidRPr="00FE31BA">
              <w:rPr>
                <w:rFonts w:ascii="宋体" w:hAnsi="宋体" w:hint="eastAsia"/>
                <w:szCs w:val="21"/>
              </w:rPr>
              <w:t>块铜矿在矿篮内</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60</w:t>
            </w:r>
          </w:p>
        </w:tc>
        <w:tc>
          <w:tcPr>
            <w:tcW w:w="850" w:type="dxa"/>
            <w:shd w:val="clear" w:color="auto" w:fill="FFFFFF"/>
          </w:tcPr>
          <w:p w:rsidR="001F4C45" w:rsidRPr="00FE31BA" w:rsidRDefault="001F4C45">
            <w:pPr>
              <w:spacing w:line="300" w:lineRule="atLeast"/>
              <w:jc w:val="center"/>
              <w:rPr>
                <w:rFonts w:ascii="宋体" w:hAnsi="宋体"/>
                <w:bCs/>
                <w:kern w:val="0"/>
                <w:szCs w:val="21"/>
              </w:rPr>
            </w:pPr>
          </w:p>
        </w:tc>
        <w:tc>
          <w:tcPr>
            <w:tcW w:w="992" w:type="dxa"/>
            <w:vMerge/>
            <w:tcBorders>
              <w:right w:val="single" w:sz="12" w:space="0" w:color="auto"/>
            </w:tcBorders>
            <w:shd w:val="clear" w:color="auto" w:fill="FFFFFF"/>
          </w:tcPr>
          <w:p w:rsidR="001F4C45" w:rsidRPr="00FE31BA" w:rsidRDefault="001F4C45">
            <w:pPr>
              <w:spacing w:line="300" w:lineRule="atLeast"/>
              <w:jc w:val="center"/>
              <w:rPr>
                <w:rFonts w:ascii="宋体" w:hAnsi="宋体"/>
                <w:bCs/>
                <w:kern w:val="0"/>
                <w:szCs w:val="21"/>
              </w:rPr>
            </w:pPr>
          </w:p>
        </w:tc>
      </w:tr>
      <w:tr w:rsidR="001F4C45" w:rsidRPr="00FE31BA">
        <w:trPr>
          <w:trHeight w:val="296"/>
        </w:trPr>
        <w:tc>
          <w:tcPr>
            <w:tcW w:w="1560" w:type="dxa"/>
            <w:vMerge w:val="restart"/>
            <w:tcBorders>
              <w:left w:val="single" w:sz="12" w:space="0" w:color="auto"/>
            </w:tcBorders>
            <w:shd w:val="clear" w:color="auto" w:fill="FFFFFF"/>
          </w:tcPr>
          <w:p w:rsidR="001F4C45" w:rsidRPr="00FE31BA" w:rsidRDefault="001F4C45">
            <w:pPr>
              <w:spacing w:line="300" w:lineRule="atLeast"/>
              <w:jc w:val="center"/>
              <w:rPr>
                <w:rFonts w:ascii="宋体"/>
                <w:szCs w:val="21"/>
              </w:rPr>
            </w:pPr>
            <w:r w:rsidRPr="00FE31BA">
              <w:rPr>
                <w:rFonts w:ascii="宋体" w:hAnsi="宋体" w:hint="eastAsia"/>
                <w:szCs w:val="21"/>
              </w:rPr>
              <w:t>安装路灯</w:t>
            </w:r>
          </w:p>
        </w:tc>
        <w:tc>
          <w:tcPr>
            <w:tcW w:w="4394" w:type="dxa"/>
            <w:shd w:val="clear" w:color="auto" w:fill="FFFFFF"/>
          </w:tcPr>
          <w:p w:rsidR="001F4C45" w:rsidRPr="00FE31BA" w:rsidRDefault="001F4C45">
            <w:pPr>
              <w:spacing w:line="300" w:lineRule="atLeast"/>
              <w:jc w:val="left"/>
              <w:rPr>
                <w:rFonts w:ascii="宋体" w:cs="Calibri"/>
                <w:szCs w:val="21"/>
              </w:rPr>
            </w:pPr>
            <w:r w:rsidRPr="00FE31BA">
              <w:rPr>
                <w:rFonts w:ascii="宋体" w:hAnsi="宋体" w:cs="Calibri" w:hint="eastAsia"/>
                <w:szCs w:val="21"/>
              </w:rPr>
              <w:t>机器人将</w:t>
            </w:r>
            <w:r w:rsidRPr="00FE31BA">
              <w:rPr>
                <w:rFonts w:ascii="宋体" w:hAnsi="宋体" w:cs="Calibri"/>
                <w:szCs w:val="21"/>
              </w:rPr>
              <w:t>1</w:t>
            </w:r>
            <w:r w:rsidRPr="00FE31BA">
              <w:rPr>
                <w:rFonts w:ascii="宋体" w:hAnsi="宋体" w:cs="Calibri" w:hint="eastAsia"/>
                <w:szCs w:val="21"/>
              </w:rPr>
              <w:t>个彩瓶吸附到路灯杆上</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20</w:t>
            </w:r>
          </w:p>
        </w:tc>
        <w:tc>
          <w:tcPr>
            <w:tcW w:w="850" w:type="dxa"/>
            <w:shd w:val="clear" w:color="auto" w:fill="FFFFFF"/>
          </w:tcPr>
          <w:p w:rsidR="001F4C45" w:rsidRPr="00FE31BA" w:rsidRDefault="001F4C45">
            <w:pPr>
              <w:rPr>
                <w:rFonts w:ascii="宋体"/>
                <w:szCs w:val="21"/>
              </w:rPr>
            </w:pPr>
          </w:p>
        </w:tc>
        <w:tc>
          <w:tcPr>
            <w:tcW w:w="992" w:type="dxa"/>
            <w:vMerge w:val="restart"/>
            <w:tcBorders>
              <w:right w:val="single" w:sz="12" w:space="0" w:color="auto"/>
            </w:tcBorders>
            <w:shd w:val="clear" w:color="auto" w:fill="FFFFFF"/>
          </w:tcPr>
          <w:p w:rsidR="001F4C45" w:rsidRPr="00FE31BA" w:rsidRDefault="001F4C45">
            <w:pPr>
              <w:spacing w:line="300" w:lineRule="atLeast"/>
              <w:jc w:val="center"/>
              <w:rPr>
                <w:rFonts w:ascii="宋体"/>
                <w:bCs/>
                <w:kern w:val="0"/>
                <w:szCs w:val="21"/>
              </w:rPr>
            </w:pPr>
          </w:p>
        </w:tc>
      </w:tr>
      <w:tr w:rsidR="001F4C45" w:rsidRPr="00FE31BA">
        <w:trPr>
          <w:trHeight w:val="113"/>
        </w:trPr>
        <w:tc>
          <w:tcPr>
            <w:tcW w:w="1560" w:type="dxa"/>
            <w:vMerge/>
            <w:tcBorders>
              <w:left w:val="single" w:sz="12" w:space="0" w:color="auto"/>
            </w:tcBorders>
            <w:shd w:val="clear" w:color="auto" w:fill="FFFFFF"/>
          </w:tcPr>
          <w:p w:rsidR="001F4C45" w:rsidRPr="00FE31BA" w:rsidRDefault="001F4C45">
            <w:pPr>
              <w:spacing w:line="300" w:lineRule="atLeast"/>
              <w:jc w:val="center"/>
              <w:rPr>
                <w:rFonts w:ascii="宋体"/>
                <w:szCs w:val="21"/>
              </w:rPr>
            </w:pPr>
          </w:p>
        </w:tc>
        <w:tc>
          <w:tcPr>
            <w:tcW w:w="4394" w:type="dxa"/>
            <w:shd w:val="clear" w:color="auto" w:fill="FFFFFF"/>
          </w:tcPr>
          <w:p w:rsidR="001F4C45" w:rsidRPr="00FE31BA" w:rsidRDefault="001F4C45">
            <w:pPr>
              <w:spacing w:line="300" w:lineRule="atLeast"/>
              <w:jc w:val="left"/>
              <w:rPr>
                <w:rFonts w:ascii="宋体" w:cs="Calibri"/>
                <w:szCs w:val="21"/>
              </w:rPr>
            </w:pPr>
            <w:r w:rsidRPr="00FE31BA">
              <w:rPr>
                <w:rFonts w:ascii="宋体" w:hAnsi="宋体" w:cs="Calibri" w:hint="eastAsia"/>
                <w:szCs w:val="21"/>
              </w:rPr>
              <w:t>机器人将</w:t>
            </w:r>
            <w:r w:rsidRPr="00FE31BA">
              <w:rPr>
                <w:rFonts w:ascii="宋体" w:hAnsi="宋体" w:cs="Calibri"/>
                <w:szCs w:val="21"/>
              </w:rPr>
              <w:t>2</w:t>
            </w:r>
            <w:r w:rsidRPr="00FE31BA">
              <w:rPr>
                <w:rFonts w:ascii="宋体" w:hAnsi="宋体" w:cs="Calibri" w:hint="eastAsia"/>
                <w:szCs w:val="21"/>
              </w:rPr>
              <w:t>个彩瓶吸附到路灯杆上</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40</w:t>
            </w:r>
          </w:p>
        </w:tc>
        <w:tc>
          <w:tcPr>
            <w:tcW w:w="850" w:type="dxa"/>
            <w:shd w:val="clear" w:color="auto" w:fill="FFFFFF"/>
          </w:tcPr>
          <w:p w:rsidR="001F4C45" w:rsidRPr="00FE31BA" w:rsidRDefault="001F4C45">
            <w:pPr>
              <w:spacing w:line="300" w:lineRule="atLeast"/>
              <w:jc w:val="center"/>
              <w:rPr>
                <w:rFonts w:ascii="宋体" w:hAnsi="宋体"/>
                <w:bCs/>
                <w:kern w:val="0"/>
                <w:szCs w:val="21"/>
              </w:rPr>
            </w:pPr>
          </w:p>
        </w:tc>
        <w:tc>
          <w:tcPr>
            <w:tcW w:w="992" w:type="dxa"/>
            <w:vMerge/>
            <w:tcBorders>
              <w:right w:val="single" w:sz="12" w:space="0" w:color="auto"/>
            </w:tcBorders>
            <w:shd w:val="clear" w:color="auto" w:fill="FFFFFF"/>
          </w:tcPr>
          <w:p w:rsidR="001F4C45" w:rsidRPr="00FE31BA" w:rsidRDefault="001F4C45">
            <w:pPr>
              <w:spacing w:line="300" w:lineRule="atLeast"/>
              <w:jc w:val="center"/>
              <w:rPr>
                <w:rFonts w:ascii="宋体" w:hAnsi="宋体"/>
                <w:bCs/>
                <w:kern w:val="0"/>
                <w:szCs w:val="21"/>
              </w:rPr>
            </w:pPr>
          </w:p>
        </w:tc>
      </w:tr>
      <w:tr w:rsidR="001F4C45" w:rsidRPr="00FE31BA">
        <w:tc>
          <w:tcPr>
            <w:tcW w:w="1560" w:type="dxa"/>
            <w:tcBorders>
              <w:left w:val="single" w:sz="12" w:space="0" w:color="auto"/>
            </w:tcBorders>
            <w:shd w:val="clear" w:color="auto" w:fill="FFFFFF"/>
          </w:tcPr>
          <w:p w:rsidR="001F4C45" w:rsidRPr="00FE31BA" w:rsidRDefault="001F4C45">
            <w:pPr>
              <w:spacing w:line="300" w:lineRule="atLeast"/>
              <w:jc w:val="center"/>
              <w:rPr>
                <w:rFonts w:ascii="宋体"/>
                <w:szCs w:val="21"/>
              </w:rPr>
            </w:pPr>
            <w:r w:rsidRPr="00FE31BA">
              <w:rPr>
                <w:rFonts w:ascii="宋体" w:hAnsi="宋体" w:hint="eastAsia"/>
                <w:szCs w:val="21"/>
              </w:rPr>
              <w:t>附加任务</w:t>
            </w:r>
          </w:p>
        </w:tc>
        <w:tc>
          <w:tcPr>
            <w:tcW w:w="4394" w:type="dxa"/>
            <w:shd w:val="clear" w:color="auto" w:fill="FFFFFF"/>
          </w:tcPr>
          <w:p w:rsidR="001F4C45" w:rsidRPr="00FE31BA" w:rsidRDefault="001F4C45">
            <w:pPr>
              <w:spacing w:line="300" w:lineRule="atLeast"/>
              <w:jc w:val="left"/>
              <w:rPr>
                <w:rFonts w:ascii="宋体" w:cs="Calibri"/>
                <w:szCs w:val="21"/>
              </w:rPr>
            </w:pPr>
            <w:r w:rsidRPr="00FE31BA">
              <w:rPr>
                <w:rFonts w:ascii="宋体" w:hAnsi="宋体" w:cs="Calibri" w:hint="eastAsia"/>
                <w:szCs w:val="21"/>
              </w:rPr>
              <w:t>详见赛场公告。</w:t>
            </w:r>
          </w:p>
        </w:tc>
        <w:tc>
          <w:tcPr>
            <w:tcW w:w="851" w:type="dxa"/>
            <w:shd w:val="clear" w:color="auto" w:fill="FFFFFF"/>
          </w:tcPr>
          <w:p w:rsidR="001F4C45" w:rsidRPr="00FE31BA" w:rsidRDefault="001F4C45">
            <w:pPr>
              <w:spacing w:line="300" w:lineRule="atLeast"/>
              <w:jc w:val="center"/>
              <w:rPr>
                <w:rFonts w:ascii="宋体" w:hAnsi="宋体"/>
                <w:bCs/>
                <w:kern w:val="0"/>
                <w:szCs w:val="21"/>
              </w:rPr>
            </w:pPr>
            <w:r w:rsidRPr="00FE31BA">
              <w:rPr>
                <w:rFonts w:ascii="宋体" w:hAnsi="宋体"/>
                <w:bCs/>
                <w:kern w:val="0"/>
                <w:szCs w:val="21"/>
              </w:rPr>
              <w:t>100</w:t>
            </w:r>
          </w:p>
        </w:tc>
        <w:tc>
          <w:tcPr>
            <w:tcW w:w="1842" w:type="dxa"/>
            <w:gridSpan w:val="2"/>
            <w:tcBorders>
              <w:right w:val="single" w:sz="12" w:space="0" w:color="auto"/>
            </w:tcBorders>
            <w:shd w:val="clear" w:color="auto" w:fill="FFFFFF"/>
          </w:tcPr>
          <w:p w:rsidR="001F4C45" w:rsidRPr="00FE31BA" w:rsidRDefault="001F4C45">
            <w:pPr>
              <w:spacing w:line="300" w:lineRule="atLeast"/>
              <w:jc w:val="center"/>
              <w:rPr>
                <w:rFonts w:ascii="宋体" w:hAnsi="宋体"/>
                <w:bCs/>
                <w:kern w:val="0"/>
                <w:szCs w:val="21"/>
              </w:rPr>
            </w:pPr>
          </w:p>
        </w:tc>
      </w:tr>
      <w:tr w:rsidR="001F4C45" w:rsidRPr="00FE31BA">
        <w:trPr>
          <w:trHeight w:val="346"/>
        </w:trPr>
        <w:tc>
          <w:tcPr>
            <w:tcW w:w="1560" w:type="dxa"/>
            <w:tcBorders>
              <w:left w:val="single" w:sz="12" w:space="0" w:color="auto"/>
              <w:bottom w:val="single" w:sz="12" w:space="0" w:color="auto"/>
            </w:tcBorders>
            <w:shd w:val="clear" w:color="auto" w:fill="FFFFFF"/>
          </w:tcPr>
          <w:p w:rsidR="001F4C45" w:rsidRPr="00FE31BA" w:rsidRDefault="001F4C45">
            <w:pPr>
              <w:spacing w:line="300" w:lineRule="atLeast"/>
              <w:jc w:val="center"/>
              <w:rPr>
                <w:rFonts w:ascii="宋体"/>
                <w:szCs w:val="21"/>
              </w:rPr>
            </w:pPr>
            <w:r w:rsidRPr="00FE31BA">
              <w:rPr>
                <w:rFonts w:ascii="宋体" w:hAnsi="宋体" w:hint="eastAsia"/>
                <w:szCs w:val="21"/>
              </w:rPr>
              <w:t>自主运行奖励</w:t>
            </w:r>
          </w:p>
        </w:tc>
        <w:tc>
          <w:tcPr>
            <w:tcW w:w="4394" w:type="dxa"/>
            <w:tcBorders>
              <w:bottom w:val="single" w:sz="12" w:space="0" w:color="auto"/>
            </w:tcBorders>
            <w:shd w:val="clear" w:color="auto" w:fill="FFFFFF"/>
          </w:tcPr>
          <w:p w:rsidR="001F4C45" w:rsidRPr="00FE31BA" w:rsidRDefault="001F4C45">
            <w:pPr>
              <w:tabs>
                <w:tab w:val="left" w:pos="392"/>
                <w:tab w:val="left" w:pos="2120"/>
              </w:tabs>
              <w:spacing w:line="300" w:lineRule="atLeast"/>
              <w:rPr>
                <w:rFonts w:ascii="宋体"/>
                <w:bCs/>
                <w:kern w:val="0"/>
                <w:szCs w:val="21"/>
              </w:rPr>
            </w:pPr>
            <w:r w:rsidRPr="00FE31BA">
              <w:rPr>
                <w:rFonts w:ascii="宋体" w:hAnsi="宋体"/>
                <w:bCs/>
                <w:kern w:val="0"/>
                <w:szCs w:val="21"/>
              </w:rPr>
              <w:t>40-</w:t>
            </w:r>
            <w:r w:rsidRPr="00FE31BA">
              <w:rPr>
                <w:rFonts w:ascii="宋体" w:hAnsi="宋体" w:hint="eastAsia"/>
                <w:bCs/>
                <w:kern w:val="0"/>
                <w:szCs w:val="21"/>
              </w:rPr>
              <w:t>（重启次数）</w:t>
            </w:r>
            <w:r w:rsidRPr="00FE31BA">
              <w:rPr>
                <w:rFonts w:ascii="宋体" w:hAnsi="宋体"/>
                <w:bCs/>
                <w:kern w:val="0"/>
                <w:szCs w:val="21"/>
              </w:rPr>
              <w:t>*10</w:t>
            </w:r>
            <w:r w:rsidRPr="00FE31BA">
              <w:rPr>
                <w:rFonts w:ascii="宋体" w:hAnsi="宋体" w:hint="eastAsia"/>
                <w:bCs/>
                <w:kern w:val="0"/>
                <w:szCs w:val="21"/>
              </w:rPr>
              <w:t>，且大等于</w:t>
            </w:r>
            <w:r w:rsidRPr="00FE31BA">
              <w:rPr>
                <w:rFonts w:ascii="宋体" w:hAnsi="宋体"/>
                <w:bCs/>
                <w:kern w:val="0"/>
                <w:szCs w:val="21"/>
              </w:rPr>
              <w:t>0</w:t>
            </w:r>
            <w:r w:rsidRPr="00FE31BA">
              <w:rPr>
                <w:rFonts w:ascii="宋体" w:hAnsi="宋体" w:hint="eastAsia"/>
                <w:bCs/>
                <w:kern w:val="0"/>
                <w:szCs w:val="21"/>
              </w:rPr>
              <w:t>。</w:t>
            </w:r>
          </w:p>
        </w:tc>
        <w:tc>
          <w:tcPr>
            <w:tcW w:w="851" w:type="dxa"/>
            <w:tcBorders>
              <w:bottom w:val="single" w:sz="12" w:space="0" w:color="auto"/>
            </w:tcBorders>
            <w:shd w:val="clear" w:color="auto" w:fill="FFFFFF"/>
          </w:tcPr>
          <w:p w:rsidR="001F4C45" w:rsidRPr="00FE31BA" w:rsidRDefault="001F4C45">
            <w:pPr>
              <w:spacing w:line="300" w:lineRule="atLeast"/>
              <w:jc w:val="center"/>
              <w:rPr>
                <w:rFonts w:ascii="宋体"/>
                <w:bCs/>
                <w:kern w:val="0"/>
                <w:szCs w:val="21"/>
              </w:rPr>
            </w:pPr>
          </w:p>
        </w:tc>
        <w:tc>
          <w:tcPr>
            <w:tcW w:w="1842" w:type="dxa"/>
            <w:gridSpan w:val="2"/>
            <w:tcBorders>
              <w:bottom w:val="single" w:sz="12" w:space="0" w:color="auto"/>
              <w:right w:val="single" w:sz="12" w:space="0" w:color="auto"/>
            </w:tcBorders>
            <w:shd w:val="clear" w:color="auto" w:fill="FFFFFF"/>
          </w:tcPr>
          <w:p w:rsidR="001F4C45" w:rsidRPr="00FE31BA" w:rsidRDefault="001F4C45">
            <w:pPr>
              <w:spacing w:line="300" w:lineRule="atLeast"/>
              <w:jc w:val="center"/>
              <w:rPr>
                <w:rFonts w:ascii="宋体"/>
                <w:bCs/>
                <w:kern w:val="0"/>
                <w:szCs w:val="21"/>
              </w:rPr>
            </w:pPr>
          </w:p>
        </w:tc>
      </w:tr>
      <w:tr w:rsidR="001F4C45" w:rsidRPr="00FE31BA">
        <w:tc>
          <w:tcPr>
            <w:tcW w:w="1560" w:type="dxa"/>
            <w:tcBorders>
              <w:top w:val="single" w:sz="12" w:space="0" w:color="auto"/>
            </w:tcBorders>
            <w:shd w:val="clear" w:color="auto" w:fill="FFFFFF"/>
          </w:tcPr>
          <w:p w:rsidR="001F4C45" w:rsidRPr="00FE31BA" w:rsidRDefault="001F4C45">
            <w:pPr>
              <w:spacing w:line="300" w:lineRule="atLeast"/>
              <w:jc w:val="center"/>
              <w:rPr>
                <w:rFonts w:ascii="宋体" w:cs="Calibri"/>
                <w:szCs w:val="21"/>
              </w:rPr>
            </w:pPr>
            <w:r w:rsidRPr="00FE31BA">
              <w:rPr>
                <w:rFonts w:ascii="宋体" w:hAnsi="宋体" w:cs="Calibri" w:hint="eastAsia"/>
                <w:szCs w:val="21"/>
              </w:rPr>
              <w:t>总分</w:t>
            </w:r>
          </w:p>
        </w:tc>
        <w:tc>
          <w:tcPr>
            <w:tcW w:w="7087" w:type="dxa"/>
            <w:gridSpan w:val="4"/>
            <w:tcBorders>
              <w:top w:val="single" w:sz="12" w:space="0" w:color="auto"/>
            </w:tcBorders>
            <w:shd w:val="clear" w:color="auto" w:fill="FFFFFF"/>
          </w:tcPr>
          <w:p w:rsidR="001F4C45" w:rsidRPr="00FE31BA" w:rsidRDefault="001F4C45">
            <w:pPr>
              <w:spacing w:line="300" w:lineRule="atLeast"/>
              <w:jc w:val="center"/>
              <w:rPr>
                <w:rFonts w:ascii="宋体" w:cs="Calibri"/>
                <w:szCs w:val="21"/>
              </w:rPr>
            </w:pPr>
          </w:p>
        </w:tc>
      </w:tr>
      <w:tr w:rsidR="001F4C45" w:rsidRPr="00FE31BA">
        <w:trPr>
          <w:trHeight w:val="93"/>
        </w:trPr>
        <w:tc>
          <w:tcPr>
            <w:tcW w:w="1560" w:type="dxa"/>
            <w:tcBorders>
              <w:bottom w:val="single" w:sz="2" w:space="0" w:color="auto"/>
            </w:tcBorders>
          </w:tcPr>
          <w:p w:rsidR="001F4C45" w:rsidRPr="00FE31BA" w:rsidRDefault="001F4C45">
            <w:pPr>
              <w:spacing w:line="300" w:lineRule="atLeast"/>
              <w:jc w:val="center"/>
              <w:rPr>
                <w:rFonts w:ascii="宋体" w:cs="Calibri"/>
                <w:szCs w:val="21"/>
              </w:rPr>
            </w:pPr>
            <w:r w:rsidRPr="00FE31BA">
              <w:rPr>
                <w:rFonts w:ascii="宋体" w:hAnsi="宋体" w:cs="Calibri" w:hint="eastAsia"/>
                <w:szCs w:val="21"/>
              </w:rPr>
              <w:t>单轮用时</w:t>
            </w:r>
          </w:p>
        </w:tc>
        <w:tc>
          <w:tcPr>
            <w:tcW w:w="7087" w:type="dxa"/>
            <w:gridSpan w:val="4"/>
            <w:tcBorders>
              <w:bottom w:val="single" w:sz="2" w:space="0" w:color="auto"/>
            </w:tcBorders>
          </w:tcPr>
          <w:p w:rsidR="001F4C45" w:rsidRPr="00FE31BA" w:rsidRDefault="001F4C45">
            <w:pPr>
              <w:spacing w:line="300" w:lineRule="atLeast"/>
              <w:jc w:val="center"/>
              <w:rPr>
                <w:rFonts w:ascii="宋体" w:cs="Calibri"/>
                <w:szCs w:val="21"/>
              </w:rPr>
            </w:pPr>
          </w:p>
        </w:tc>
      </w:tr>
    </w:tbl>
    <w:p w:rsidR="001F4C45" w:rsidRDefault="001F4C45">
      <w:pPr>
        <w:pStyle w:val="Default"/>
        <w:spacing w:line="300" w:lineRule="atLeast"/>
        <w:rPr>
          <w:rFonts w:hAnsi="Times New Roman"/>
          <w:b/>
          <w:color w:val="auto"/>
        </w:rPr>
      </w:pPr>
    </w:p>
    <w:p w:rsidR="001F4C45" w:rsidRDefault="001F4C45">
      <w:pPr>
        <w:pStyle w:val="Default"/>
        <w:spacing w:line="300" w:lineRule="atLeast"/>
        <w:rPr>
          <w:rFonts w:ascii="宋体" w:eastAsia="宋体" w:hAnsi="宋体"/>
          <w:b/>
          <w:color w:val="auto"/>
          <w:sz w:val="21"/>
          <w:szCs w:val="21"/>
        </w:rPr>
      </w:pPr>
      <w:r>
        <w:rPr>
          <w:rFonts w:ascii="宋体" w:eastAsia="宋体" w:hAnsi="宋体" w:hint="eastAsia"/>
          <w:b/>
          <w:color w:val="auto"/>
          <w:sz w:val="21"/>
          <w:szCs w:val="21"/>
        </w:rPr>
        <w:t>关于取消比赛资格的记录：</w:t>
      </w:r>
    </w:p>
    <w:p w:rsidR="001F4C45" w:rsidRDefault="001F4C45">
      <w:pPr>
        <w:pStyle w:val="Default"/>
        <w:spacing w:line="300" w:lineRule="atLeast"/>
        <w:rPr>
          <w:rFonts w:ascii="宋体" w:eastAsia="宋体" w:hAnsi="宋体" w:cs="Times New Roman"/>
          <w:b/>
          <w:color w:val="auto"/>
          <w:sz w:val="21"/>
          <w:szCs w:val="21"/>
        </w:rPr>
      </w:pPr>
    </w:p>
    <w:p w:rsidR="001F4C45" w:rsidRDefault="001F4C45">
      <w:pPr>
        <w:pStyle w:val="Default"/>
        <w:spacing w:line="300" w:lineRule="atLeast"/>
        <w:rPr>
          <w:rFonts w:ascii="宋体" w:eastAsia="宋体" w:hAnsi="宋体"/>
          <w:b/>
          <w:color w:val="auto"/>
          <w:sz w:val="21"/>
          <w:szCs w:val="21"/>
          <w:u w:val="single"/>
        </w:rPr>
      </w:pPr>
      <w:r>
        <w:rPr>
          <w:rFonts w:ascii="宋体" w:eastAsia="宋体" w:hAnsi="宋体" w:hint="eastAsia"/>
          <w:b/>
          <w:color w:val="auto"/>
          <w:sz w:val="21"/>
          <w:szCs w:val="21"/>
        </w:rPr>
        <w:t>裁判员：＿＿＿＿＿＿＿＿＿＿＿＿＿</w:t>
      </w:r>
      <w:r>
        <w:rPr>
          <w:rFonts w:ascii="宋体" w:eastAsia="宋体" w:hAnsi="宋体"/>
          <w:b/>
          <w:color w:val="auto"/>
          <w:sz w:val="21"/>
          <w:szCs w:val="21"/>
        </w:rPr>
        <w:t xml:space="preserve">  </w:t>
      </w:r>
      <w:r>
        <w:rPr>
          <w:rFonts w:ascii="宋体" w:eastAsia="宋体" w:hAnsi="宋体" w:hint="eastAsia"/>
          <w:b/>
          <w:color w:val="auto"/>
          <w:sz w:val="21"/>
          <w:szCs w:val="21"/>
        </w:rPr>
        <w:t>记分员：</w:t>
      </w:r>
      <w:r>
        <w:rPr>
          <w:rFonts w:ascii="宋体" w:eastAsia="宋体" w:hAnsi="宋体"/>
          <w:b/>
          <w:color w:val="auto"/>
          <w:sz w:val="21"/>
          <w:szCs w:val="21"/>
          <w:u w:val="single"/>
        </w:rPr>
        <w:t xml:space="preserve">                        </w:t>
      </w:r>
    </w:p>
    <w:p w:rsidR="001F4C45" w:rsidRDefault="001F4C45">
      <w:pPr>
        <w:pStyle w:val="Default"/>
        <w:spacing w:line="300" w:lineRule="atLeast"/>
        <w:rPr>
          <w:rFonts w:ascii="宋体" w:eastAsia="宋体" w:hAnsi="宋体"/>
          <w:b/>
          <w:color w:val="auto"/>
          <w:sz w:val="21"/>
          <w:szCs w:val="21"/>
          <w:u w:val="single"/>
        </w:rPr>
      </w:pPr>
      <w:r>
        <w:rPr>
          <w:rFonts w:ascii="宋体" w:eastAsia="宋体" w:hAnsi="宋体" w:hint="eastAsia"/>
          <w:b/>
          <w:color w:val="auto"/>
          <w:sz w:val="21"/>
          <w:szCs w:val="21"/>
        </w:rPr>
        <w:t>参赛队员：＿＿＿＿＿＿＿＿＿＿＿＿＿</w:t>
      </w:r>
      <w:r>
        <w:rPr>
          <w:rFonts w:ascii="宋体" w:eastAsia="宋体" w:hAnsi="宋体"/>
          <w:b/>
          <w:color w:val="auto"/>
          <w:sz w:val="21"/>
          <w:szCs w:val="21"/>
          <w:u w:val="single"/>
        </w:rPr>
        <w:t xml:space="preserve">                                </w:t>
      </w:r>
    </w:p>
    <w:p w:rsidR="001F4C45" w:rsidRDefault="001F4C45">
      <w:pPr>
        <w:widowControl/>
        <w:spacing w:line="300" w:lineRule="atLeast"/>
        <w:jc w:val="left"/>
        <w:rPr>
          <w:rFonts w:ascii="宋体"/>
          <w:b/>
          <w:bCs/>
          <w:szCs w:val="21"/>
          <w:u w:val="single"/>
        </w:rPr>
      </w:pPr>
      <w:r>
        <w:rPr>
          <w:rFonts w:ascii="宋体" w:hAnsi="宋体" w:hint="eastAsia"/>
          <w:b/>
          <w:szCs w:val="21"/>
        </w:rPr>
        <w:t>裁判长：</w:t>
      </w:r>
      <w:r>
        <w:rPr>
          <w:rFonts w:ascii="宋体" w:hAnsi="宋体"/>
          <w:szCs w:val="21"/>
          <w:u w:val="single"/>
        </w:rPr>
        <w:t xml:space="preserve">                          </w:t>
      </w:r>
      <w:r>
        <w:rPr>
          <w:rFonts w:ascii="宋体" w:hAnsi="宋体"/>
          <w:szCs w:val="21"/>
        </w:rPr>
        <w:t xml:space="preserve">  </w:t>
      </w:r>
      <w:r>
        <w:rPr>
          <w:rFonts w:ascii="宋体" w:hAnsi="宋体" w:hint="eastAsia"/>
          <w:b/>
          <w:szCs w:val="21"/>
        </w:rPr>
        <w:t>数据录入：</w:t>
      </w:r>
      <w:r>
        <w:rPr>
          <w:rFonts w:ascii="宋体" w:hAnsi="宋体"/>
          <w:szCs w:val="21"/>
          <w:u w:val="single"/>
        </w:rPr>
        <w:t xml:space="preserve">                    </w:t>
      </w:r>
      <w:r>
        <w:rPr>
          <w:rFonts w:ascii="宋体" w:hAnsi="宋体"/>
          <w:b/>
          <w:szCs w:val="21"/>
          <w:u w:val="single"/>
        </w:rPr>
        <w:t xml:space="preserve">  </w:t>
      </w:r>
    </w:p>
    <w:sectPr w:rsidR="001F4C45" w:rsidSect="00634C1D">
      <w:footerReference w:type="default" r:id="rId1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C45" w:rsidRDefault="001F4C45" w:rsidP="00634C1D">
      <w:r>
        <w:separator/>
      </w:r>
    </w:p>
  </w:endnote>
  <w:endnote w:type="continuationSeparator" w:id="0">
    <w:p w:rsidR="001F4C45" w:rsidRDefault="001F4C45" w:rsidP="00634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微软雅黑"/>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宋体u揰...">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45" w:rsidRDefault="001F4C45">
    <w:pPr>
      <w:pStyle w:val="Footer"/>
      <w:jc w:val="center"/>
    </w:pPr>
    <w:r>
      <w:rPr>
        <w:b/>
      </w:rPr>
      <w:fldChar w:fldCharType="begin"/>
    </w:r>
    <w:r>
      <w:rPr>
        <w:b/>
      </w:rPr>
      <w:instrText>PAGE</w:instrText>
    </w:r>
    <w:r>
      <w:rPr>
        <w:b/>
      </w:rPr>
      <w:fldChar w:fldCharType="separate"/>
    </w:r>
    <w:r>
      <w:rPr>
        <w:b/>
        <w:noProof/>
      </w:rPr>
      <w:t>12</w:t>
    </w:r>
    <w:r>
      <w:rPr>
        <w:b/>
      </w:rPr>
      <w:fldChar w:fldCharType="end"/>
    </w:r>
    <w:r>
      <w:rPr>
        <w:lang w:val="zh-CN"/>
      </w:rPr>
      <w:t xml:space="preserve"> / </w:t>
    </w:r>
    <w:r>
      <w:rPr>
        <w:b/>
      </w:rPr>
      <w:fldChar w:fldCharType="begin"/>
    </w:r>
    <w:r>
      <w:rPr>
        <w:b/>
      </w:rPr>
      <w:instrText>NUMPAGES</w:instrText>
    </w:r>
    <w:r>
      <w:rPr>
        <w:b/>
      </w:rPr>
      <w:fldChar w:fldCharType="separate"/>
    </w:r>
    <w:r>
      <w:rPr>
        <w:b/>
        <w:noProof/>
      </w:rPr>
      <w:t>12</w:t>
    </w:r>
    <w:r>
      <w:rPr>
        <w:b/>
      </w:rPr>
      <w:fldChar w:fldCharType="end"/>
    </w:r>
  </w:p>
  <w:p w:rsidR="001F4C45" w:rsidRDefault="001F4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C45" w:rsidRDefault="001F4C45" w:rsidP="00634C1D">
      <w:r>
        <w:separator/>
      </w:r>
    </w:p>
  </w:footnote>
  <w:footnote w:type="continuationSeparator" w:id="0">
    <w:p w:rsidR="001F4C45" w:rsidRDefault="001F4C45" w:rsidP="00634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653"/>
    <w:rsid w:val="0000250E"/>
    <w:rsid w:val="000030BA"/>
    <w:rsid w:val="0001466A"/>
    <w:rsid w:val="00014E5B"/>
    <w:rsid w:val="00015143"/>
    <w:rsid w:val="0002354F"/>
    <w:rsid w:val="00027BAB"/>
    <w:rsid w:val="00031852"/>
    <w:rsid w:val="00032C9D"/>
    <w:rsid w:val="000369D6"/>
    <w:rsid w:val="00045FF9"/>
    <w:rsid w:val="00046DF0"/>
    <w:rsid w:val="00072769"/>
    <w:rsid w:val="0007457F"/>
    <w:rsid w:val="000758E3"/>
    <w:rsid w:val="00075FA3"/>
    <w:rsid w:val="00090588"/>
    <w:rsid w:val="000A2BC9"/>
    <w:rsid w:val="000B1DE6"/>
    <w:rsid w:val="000C2522"/>
    <w:rsid w:val="000D5B87"/>
    <w:rsid w:val="000D60E5"/>
    <w:rsid w:val="000E19A5"/>
    <w:rsid w:val="000E617D"/>
    <w:rsid w:val="000F6482"/>
    <w:rsid w:val="000F6D2A"/>
    <w:rsid w:val="00107037"/>
    <w:rsid w:val="001100EC"/>
    <w:rsid w:val="0011050E"/>
    <w:rsid w:val="00112508"/>
    <w:rsid w:val="001170B1"/>
    <w:rsid w:val="00121018"/>
    <w:rsid w:val="0012303C"/>
    <w:rsid w:val="0012685C"/>
    <w:rsid w:val="00137D15"/>
    <w:rsid w:val="001464D2"/>
    <w:rsid w:val="00150A59"/>
    <w:rsid w:val="00154609"/>
    <w:rsid w:val="00157637"/>
    <w:rsid w:val="00161B21"/>
    <w:rsid w:val="00164C1A"/>
    <w:rsid w:val="0016784D"/>
    <w:rsid w:val="001726E9"/>
    <w:rsid w:val="00172A78"/>
    <w:rsid w:val="00174C39"/>
    <w:rsid w:val="0019087C"/>
    <w:rsid w:val="001A22DC"/>
    <w:rsid w:val="001B05FE"/>
    <w:rsid w:val="001C5BBE"/>
    <w:rsid w:val="001C5BEE"/>
    <w:rsid w:val="001D3E62"/>
    <w:rsid w:val="001D4DCF"/>
    <w:rsid w:val="001E0B5C"/>
    <w:rsid w:val="001E6503"/>
    <w:rsid w:val="001F0E29"/>
    <w:rsid w:val="001F4C45"/>
    <w:rsid w:val="00201178"/>
    <w:rsid w:val="002137FE"/>
    <w:rsid w:val="00214AB5"/>
    <w:rsid w:val="00225CA4"/>
    <w:rsid w:val="00226A66"/>
    <w:rsid w:val="002305C1"/>
    <w:rsid w:val="00242D95"/>
    <w:rsid w:val="00247A82"/>
    <w:rsid w:val="002627F2"/>
    <w:rsid w:val="00263BC2"/>
    <w:rsid w:val="002707D4"/>
    <w:rsid w:val="00297C7A"/>
    <w:rsid w:val="002A280C"/>
    <w:rsid w:val="002A7CC8"/>
    <w:rsid w:val="002C4B10"/>
    <w:rsid w:val="002C5CA6"/>
    <w:rsid w:val="002D7A28"/>
    <w:rsid w:val="002F4501"/>
    <w:rsid w:val="0031191E"/>
    <w:rsid w:val="00312A57"/>
    <w:rsid w:val="00320DD8"/>
    <w:rsid w:val="00324643"/>
    <w:rsid w:val="00327928"/>
    <w:rsid w:val="00343983"/>
    <w:rsid w:val="00383441"/>
    <w:rsid w:val="00385248"/>
    <w:rsid w:val="003A085B"/>
    <w:rsid w:val="003A3FF8"/>
    <w:rsid w:val="003D1F6D"/>
    <w:rsid w:val="003E68E9"/>
    <w:rsid w:val="003F0DC7"/>
    <w:rsid w:val="003F1964"/>
    <w:rsid w:val="00401A91"/>
    <w:rsid w:val="004043F2"/>
    <w:rsid w:val="004213FF"/>
    <w:rsid w:val="00423B1A"/>
    <w:rsid w:val="00424F94"/>
    <w:rsid w:val="004259CE"/>
    <w:rsid w:val="004276E9"/>
    <w:rsid w:val="00433CC2"/>
    <w:rsid w:val="00443669"/>
    <w:rsid w:val="00450DA9"/>
    <w:rsid w:val="00462F9A"/>
    <w:rsid w:val="00477289"/>
    <w:rsid w:val="00486D74"/>
    <w:rsid w:val="00494DF5"/>
    <w:rsid w:val="00497617"/>
    <w:rsid w:val="004A6A8F"/>
    <w:rsid w:val="004A7EBA"/>
    <w:rsid w:val="004B2E1E"/>
    <w:rsid w:val="004B323B"/>
    <w:rsid w:val="004B6835"/>
    <w:rsid w:val="004D21B4"/>
    <w:rsid w:val="004E33FE"/>
    <w:rsid w:val="004E36E3"/>
    <w:rsid w:val="004F42F0"/>
    <w:rsid w:val="00510ADF"/>
    <w:rsid w:val="005145E8"/>
    <w:rsid w:val="00534230"/>
    <w:rsid w:val="005344EC"/>
    <w:rsid w:val="00551838"/>
    <w:rsid w:val="00554830"/>
    <w:rsid w:val="005A4261"/>
    <w:rsid w:val="005B2106"/>
    <w:rsid w:val="005B26B1"/>
    <w:rsid w:val="005C1D25"/>
    <w:rsid w:val="005D1E01"/>
    <w:rsid w:val="005E296E"/>
    <w:rsid w:val="005E3946"/>
    <w:rsid w:val="005F22BC"/>
    <w:rsid w:val="005F7E4A"/>
    <w:rsid w:val="00617B0D"/>
    <w:rsid w:val="00623C53"/>
    <w:rsid w:val="00634C1D"/>
    <w:rsid w:val="0063767D"/>
    <w:rsid w:val="0064027A"/>
    <w:rsid w:val="006446E6"/>
    <w:rsid w:val="006558C0"/>
    <w:rsid w:val="00657EC2"/>
    <w:rsid w:val="00662F65"/>
    <w:rsid w:val="00665BE3"/>
    <w:rsid w:val="00672436"/>
    <w:rsid w:val="00673962"/>
    <w:rsid w:val="006743B3"/>
    <w:rsid w:val="00676AF1"/>
    <w:rsid w:val="00682D8C"/>
    <w:rsid w:val="00685CE8"/>
    <w:rsid w:val="00687198"/>
    <w:rsid w:val="00696CCF"/>
    <w:rsid w:val="006A1ED1"/>
    <w:rsid w:val="006A473C"/>
    <w:rsid w:val="006C5DA1"/>
    <w:rsid w:val="006D5015"/>
    <w:rsid w:val="006D6A64"/>
    <w:rsid w:val="006F1FC6"/>
    <w:rsid w:val="00710989"/>
    <w:rsid w:val="00712C6C"/>
    <w:rsid w:val="00722790"/>
    <w:rsid w:val="00725C42"/>
    <w:rsid w:val="0072616A"/>
    <w:rsid w:val="007528F8"/>
    <w:rsid w:val="00767047"/>
    <w:rsid w:val="007710B4"/>
    <w:rsid w:val="0077400C"/>
    <w:rsid w:val="00785715"/>
    <w:rsid w:val="00785CAF"/>
    <w:rsid w:val="007A018E"/>
    <w:rsid w:val="007A2231"/>
    <w:rsid w:val="007A6673"/>
    <w:rsid w:val="007C13B1"/>
    <w:rsid w:val="007C286E"/>
    <w:rsid w:val="007F25AD"/>
    <w:rsid w:val="007F4509"/>
    <w:rsid w:val="00803653"/>
    <w:rsid w:val="00803E3F"/>
    <w:rsid w:val="00805A3C"/>
    <w:rsid w:val="00825BA0"/>
    <w:rsid w:val="00842BCF"/>
    <w:rsid w:val="00843B0C"/>
    <w:rsid w:val="00846647"/>
    <w:rsid w:val="00847059"/>
    <w:rsid w:val="00867E6E"/>
    <w:rsid w:val="00875C08"/>
    <w:rsid w:val="00886907"/>
    <w:rsid w:val="00893DF7"/>
    <w:rsid w:val="00895557"/>
    <w:rsid w:val="008B2171"/>
    <w:rsid w:val="008D074B"/>
    <w:rsid w:val="008D155C"/>
    <w:rsid w:val="008F03F8"/>
    <w:rsid w:val="008F2CFC"/>
    <w:rsid w:val="008F6DC8"/>
    <w:rsid w:val="0090515F"/>
    <w:rsid w:val="009121F5"/>
    <w:rsid w:val="00917EEA"/>
    <w:rsid w:val="0092052C"/>
    <w:rsid w:val="00923BC2"/>
    <w:rsid w:val="00934A8B"/>
    <w:rsid w:val="00950313"/>
    <w:rsid w:val="009564B1"/>
    <w:rsid w:val="009577DD"/>
    <w:rsid w:val="009621F9"/>
    <w:rsid w:val="00963850"/>
    <w:rsid w:val="00971C27"/>
    <w:rsid w:val="00976DDB"/>
    <w:rsid w:val="009816C6"/>
    <w:rsid w:val="009A094F"/>
    <w:rsid w:val="009A20EF"/>
    <w:rsid w:val="009D4140"/>
    <w:rsid w:val="009D4727"/>
    <w:rsid w:val="00A123E3"/>
    <w:rsid w:val="00A21CB8"/>
    <w:rsid w:val="00A31A6D"/>
    <w:rsid w:val="00A331D5"/>
    <w:rsid w:val="00A346CF"/>
    <w:rsid w:val="00A475FF"/>
    <w:rsid w:val="00A54186"/>
    <w:rsid w:val="00A56504"/>
    <w:rsid w:val="00A73D98"/>
    <w:rsid w:val="00A74759"/>
    <w:rsid w:val="00AA43FC"/>
    <w:rsid w:val="00AA548A"/>
    <w:rsid w:val="00AB06A6"/>
    <w:rsid w:val="00AB3FCD"/>
    <w:rsid w:val="00AC29F8"/>
    <w:rsid w:val="00AD363B"/>
    <w:rsid w:val="00AD533A"/>
    <w:rsid w:val="00AE2840"/>
    <w:rsid w:val="00AE6E3C"/>
    <w:rsid w:val="00AE7951"/>
    <w:rsid w:val="00B11DF4"/>
    <w:rsid w:val="00B172CC"/>
    <w:rsid w:val="00B20187"/>
    <w:rsid w:val="00B315C9"/>
    <w:rsid w:val="00B3590C"/>
    <w:rsid w:val="00B37B7F"/>
    <w:rsid w:val="00B41769"/>
    <w:rsid w:val="00B42550"/>
    <w:rsid w:val="00B502F3"/>
    <w:rsid w:val="00B50359"/>
    <w:rsid w:val="00B50775"/>
    <w:rsid w:val="00B52AC0"/>
    <w:rsid w:val="00B55120"/>
    <w:rsid w:val="00B57AFE"/>
    <w:rsid w:val="00B708BA"/>
    <w:rsid w:val="00B8129B"/>
    <w:rsid w:val="00B84BEA"/>
    <w:rsid w:val="00B8710F"/>
    <w:rsid w:val="00BA6D64"/>
    <w:rsid w:val="00BB1F95"/>
    <w:rsid w:val="00BB3632"/>
    <w:rsid w:val="00BC14D1"/>
    <w:rsid w:val="00BC2449"/>
    <w:rsid w:val="00BC3302"/>
    <w:rsid w:val="00BC6855"/>
    <w:rsid w:val="00BD279B"/>
    <w:rsid w:val="00BD46A5"/>
    <w:rsid w:val="00BE2E6E"/>
    <w:rsid w:val="00BF7AC8"/>
    <w:rsid w:val="00C1424D"/>
    <w:rsid w:val="00C148F3"/>
    <w:rsid w:val="00C2394B"/>
    <w:rsid w:val="00C30466"/>
    <w:rsid w:val="00C3109B"/>
    <w:rsid w:val="00C333E7"/>
    <w:rsid w:val="00C42B26"/>
    <w:rsid w:val="00C55B29"/>
    <w:rsid w:val="00C61F27"/>
    <w:rsid w:val="00C67EC5"/>
    <w:rsid w:val="00C7776B"/>
    <w:rsid w:val="00C826EF"/>
    <w:rsid w:val="00C87A82"/>
    <w:rsid w:val="00C9054C"/>
    <w:rsid w:val="00C90B35"/>
    <w:rsid w:val="00C94CBF"/>
    <w:rsid w:val="00CA148D"/>
    <w:rsid w:val="00CD2533"/>
    <w:rsid w:val="00CF2A96"/>
    <w:rsid w:val="00CF49DB"/>
    <w:rsid w:val="00D25D68"/>
    <w:rsid w:val="00D25D80"/>
    <w:rsid w:val="00D406CC"/>
    <w:rsid w:val="00D463EC"/>
    <w:rsid w:val="00D535F2"/>
    <w:rsid w:val="00D85D54"/>
    <w:rsid w:val="00DB3246"/>
    <w:rsid w:val="00DD0DC2"/>
    <w:rsid w:val="00DE0AB6"/>
    <w:rsid w:val="00DE3F5A"/>
    <w:rsid w:val="00E056AF"/>
    <w:rsid w:val="00E15CE7"/>
    <w:rsid w:val="00E21C03"/>
    <w:rsid w:val="00E34E2D"/>
    <w:rsid w:val="00E35A7C"/>
    <w:rsid w:val="00E43505"/>
    <w:rsid w:val="00E5514C"/>
    <w:rsid w:val="00E6600C"/>
    <w:rsid w:val="00E7504F"/>
    <w:rsid w:val="00E84DDD"/>
    <w:rsid w:val="00E91769"/>
    <w:rsid w:val="00E9313C"/>
    <w:rsid w:val="00E96572"/>
    <w:rsid w:val="00E97A6E"/>
    <w:rsid w:val="00EA4B50"/>
    <w:rsid w:val="00EA5821"/>
    <w:rsid w:val="00EC0056"/>
    <w:rsid w:val="00EC192B"/>
    <w:rsid w:val="00EC3D72"/>
    <w:rsid w:val="00ED1168"/>
    <w:rsid w:val="00ED11B6"/>
    <w:rsid w:val="00EE0DCF"/>
    <w:rsid w:val="00F03B68"/>
    <w:rsid w:val="00F1628F"/>
    <w:rsid w:val="00F50EB5"/>
    <w:rsid w:val="00F516E8"/>
    <w:rsid w:val="00F54A67"/>
    <w:rsid w:val="00F65724"/>
    <w:rsid w:val="00F66318"/>
    <w:rsid w:val="00F752D8"/>
    <w:rsid w:val="00F8282B"/>
    <w:rsid w:val="00F86DB5"/>
    <w:rsid w:val="00F96B34"/>
    <w:rsid w:val="00FA2F04"/>
    <w:rsid w:val="00FA47E2"/>
    <w:rsid w:val="00FB28E6"/>
    <w:rsid w:val="00FB5649"/>
    <w:rsid w:val="00FC6460"/>
    <w:rsid w:val="00FD228D"/>
    <w:rsid w:val="00FD626F"/>
    <w:rsid w:val="00FD71A4"/>
    <w:rsid w:val="00FE31BA"/>
    <w:rsid w:val="00FF26CD"/>
    <w:rsid w:val="11C14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34C1D"/>
    <w:pPr>
      <w:widowControl w:val="0"/>
      <w:jc w:val="both"/>
    </w:pPr>
  </w:style>
  <w:style w:type="paragraph" w:styleId="Heading1">
    <w:name w:val="heading 1"/>
    <w:basedOn w:val="Normal"/>
    <w:next w:val="Normal"/>
    <w:link w:val="Heading1Char"/>
    <w:uiPriority w:val="99"/>
    <w:qFormat/>
    <w:rsid w:val="00634C1D"/>
    <w:pPr>
      <w:keepNext/>
      <w:keepLines/>
      <w:spacing w:before="160" w:after="80" w:line="240" w:lineRule="exact"/>
      <w:jc w:val="left"/>
      <w:outlineLvl w:val="0"/>
    </w:pPr>
    <w:rPr>
      <w:rFonts w:ascii="华文仿宋" w:eastAsia="华文仿宋" w:hAnsi="华文仿宋"/>
      <w:b/>
      <w:bCs/>
      <w:kern w:val="44"/>
      <w:sz w:val="28"/>
      <w:szCs w:val="28"/>
    </w:rPr>
  </w:style>
  <w:style w:type="paragraph" w:styleId="Heading2">
    <w:name w:val="heading 2"/>
    <w:basedOn w:val="Normal"/>
    <w:next w:val="Normal"/>
    <w:link w:val="Heading2Char"/>
    <w:uiPriority w:val="99"/>
    <w:qFormat/>
    <w:rsid w:val="00634C1D"/>
    <w:pPr>
      <w:keepNext/>
      <w:keepLines/>
      <w:spacing w:before="160" w:after="80" w:line="240" w:lineRule="exact"/>
      <w:outlineLvl w:val="1"/>
    </w:pPr>
    <w:rPr>
      <w:rFonts w:ascii="华文仿宋" w:eastAsia="华文仿宋" w:hAnsi="华文仿宋"/>
      <w:b/>
      <w:bCs/>
      <w:kern w:val="0"/>
      <w:sz w:val="24"/>
      <w:szCs w:val="24"/>
    </w:rPr>
  </w:style>
  <w:style w:type="paragraph" w:styleId="Heading3">
    <w:name w:val="heading 3"/>
    <w:basedOn w:val="Normal"/>
    <w:next w:val="Normal"/>
    <w:link w:val="Heading3Char"/>
    <w:uiPriority w:val="99"/>
    <w:qFormat/>
    <w:rsid w:val="00634C1D"/>
    <w:pPr>
      <w:keepNext/>
      <w:keepLines/>
      <w:spacing w:before="160" w:after="80"/>
      <w:outlineLvl w:val="2"/>
    </w:pPr>
    <w:rPr>
      <w:rFonts w:ascii="华文仿宋" w:eastAsia="华文仿宋" w:hAnsi="华文仿宋"/>
      <w:b/>
      <w:bCs/>
      <w:kern w:val="0"/>
      <w:szCs w:val="21"/>
    </w:rPr>
  </w:style>
  <w:style w:type="paragraph" w:styleId="Heading4">
    <w:name w:val="heading 4"/>
    <w:basedOn w:val="Normal"/>
    <w:next w:val="Normal"/>
    <w:link w:val="Heading4Char"/>
    <w:uiPriority w:val="99"/>
    <w:qFormat/>
    <w:rsid w:val="00634C1D"/>
    <w:pPr>
      <w:keepNext/>
      <w:keepLines/>
      <w:spacing w:before="280" w:after="290" w:line="376" w:lineRule="auto"/>
      <w:outlineLvl w:val="3"/>
    </w:pPr>
    <w:rPr>
      <w:rFonts w:ascii="华文仿宋" w:eastAsia="华文仿宋" w:hAnsi="华文仿宋"/>
      <w:b/>
      <w:bCs/>
      <w:sz w:val="24"/>
      <w:szCs w:val="24"/>
    </w:rPr>
  </w:style>
  <w:style w:type="paragraph" w:styleId="Heading5">
    <w:name w:val="heading 5"/>
    <w:basedOn w:val="Normal"/>
    <w:next w:val="Normal"/>
    <w:link w:val="Heading5Char"/>
    <w:uiPriority w:val="99"/>
    <w:qFormat/>
    <w:rsid w:val="00634C1D"/>
    <w:pPr>
      <w:keepNext/>
      <w:keepLines/>
      <w:spacing w:before="280" w:after="290" w:line="376" w:lineRule="auto"/>
      <w:outlineLvl w:val="4"/>
    </w:pPr>
    <w:rPr>
      <w:rFonts w:ascii="华文仿宋" w:eastAsia="华文仿宋" w:hAnsi="华文仿宋"/>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4C1D"/>
    <w:rPr>
      <w:rFonts w:ascii="华文仿宋" w:eastAsia="华文仿宋" w:hAnsi="华文仿宋" w:cs="Times New Roman"/>
      <w:b/>
      <w:bCs/>
      <w:kern w:val="44"/>
      <w:sz w:val="28"/>
      <w:szCs w:val="28"/>
    </w:rPr>
  </w:style>
  <w:style w:type="character" w:customStyle="1" w:styleId="Heading2Char">
    <w:name w:val="Heading 2 Char"/>
    <w:basedOn w:val="DefaultParagraphFont"/>
    <w:link w:val="Heading2"/>
    <w:uiPriority w:val="99"/>
    <w:locked/>
    <w:rsid w:val="00634C1D"/>
    <w:rPr>
      <w:rFonts w:ascii="华文仿宋" w:eastAsia="华文仿宋" w:hAnsi="华文仿宋" w:cs="Times New Roman"/>
      <w:b/>
      <w:bCs/>
      <w:kern w:val="0"/>
      <w:sz w:val="24"/>
      <w:szCs w:val="24"/>
    </w:rPr>
  </w:style>
  <w:style w:type="character" w:customStyle="1" w:styleId="Heading3Char">
    <w:name w:val="Heading 3 Char"/>
    <w:basedOn w:val="DefaultParagraphFont"/>
    <w:link w:val="Heading3"/>
    <w:uiPriority w:val="99"/>
    <w:locked/>
    <w:rsid w:val="00634C1D"/>
    <w:rPr>
      <w:rFonts w:ascii="华文仿宋" w:eastAsia="华文仿宋" w:hAnsi="华文仿宋" w:cs="Times New Roman"/>
      <w:b/>
      <w:bCs/>
      <w:kern w:val="0"/>
      <w:sz w:val="21"/>
      <w:szCs w:val="21"/>
    </w:rPr>
  </w:style>
  <w:style w:type="character" w:customStyle="1" w:styleId="Heading4Char">
    <w:name w:val="Heading 4 Char"/>
    <w:basedOn w:val="DefaultParagraphFont"/>
    <w:link w:val="Heading4"/>
    <w:uiPriority w:val="99"/>
    <w:locked/>
    <w:rsid w:val="00634C1D"/>
    <w:rPr>
      <w:rFonts w:ascii="华文仿宋" w:eastAsia="华文仿宋" w:hAnsi="华文仿宋" w:cs="Times New Roman"/>
      <w:b/>
      <w:bCs/>
      <w:sz w:val="24"/>
      <w:szCs w:val="24"/>
    </w:rPr>
  </w:style>
  <w:style w:type="character" w:customStyle="1" w:styleId="Heading5Char">
    <w:name w:val="Heading 5 Char"/>
    <w:basedOn w:val="DefaultParagraphFont"/>
    <w:link w:val="Heading5"/>
    <w:uiPriority w:val="99"/>
    <w:locked/>
    <w:rsid w:val="00634C1D"/>
    <w:rPr>
      <w:rFonts w:ascii="华文仿宋" w:eastAsia="华文仿宋" w:hAnsi="华文仿宋" w:cs="Times New Roman"/>
      <w:b/>
      <w:bCs/>
      <w:sz w:val="24"/>
      <w:szCs w:val="24"/>
    </w:rPr>
  </w:style>
  <w:style w:type="paragraph" w:styleId="DocumentMap">
    <w:name w:val="Document Map"/>
    <w:basedOn w:val="Normal"/>
    <w:link w:val="DocumentMapChar"/>
    <w:uiPriority w:val="99"/>
    <w:rsid w:val="00634C1D"/>
    <w:rPr>
      <w:rFonts w:ascii="宋体"/>
      <w:sz w:val="18"/>
      <w:szCs w:val="18"/>
    </w:rPr>
  </w:style>
  <w:style w:type="character" w:customStyle="1" w:styleId="DocumentMapChar">
    <w:name w:val="Document Map Char"/>
    <w:basedOn w:val="DefaultParagraphFont"/>
    <w:link w:val="DocumentMap"/>
    <w:uiPriority w:val="99"/>
    <w:semiHidden/>
    <w:locked/>
    <w:rsid w:val="00634C1D"/>
    <w:rPr>
      <w:rFonts w:ascii="宋体" w:eastAsia="宋体" w:cs="Times New Roman"/>
      <w:sz w:val="18"/>
      <w:szCs w:val="18"/>
    </w:rPr>
  </w:style>
  <w:style w:type="paragraph" w:styleId="TOC3">
    <w:name w:val="toc 3"/>
    <w:basedOn w:val="Normal"/>
    <w:next w:val="Normal"/>
    <w:uiPriority w:val="99"/>
    <w:rsid w:val="00634C1D"/>
    <w:pPr>
      <w:ind w:leftChars="400" w:left="840"/>
    </w:pPr>
    <w:rPr>
      <w:rFonts w:eastAsia="华文仿宋"/>
      <w:sz w:val="24"/>
    </w:rPr>
  </w:style>
  <w:style w:type="paragraph" w:styleId="Date">
    <w:name w:val="Date"/>
    <w:basedOn w:val="Normal"/>
    <w:next w:val="Normal"/>
    <w:link w:val="DateChar"/>
    <w:uiPriority w:val="99"/>
    <w:rsid w:val="00634C1D"/>
    <w:pPr>
      <w:ind w:leftChars="2500" w:left="100"/>
    </w:pPr>
  </w:style>
  <w:style w:type="character" w:customStyle="1" w:styleId="DateChar">
    <w:name w:val="Date Char"/>
    <w:basedOn w:val="DefaultParagraphFont"/>
    <w:link w:val="Date"/>
    <w:uiPriority w:val="99"/>
    <w:semiHidden/>
    <w:locked/>
    <w:rsid w:val="00634C1D"/>
    <w:rPr>
      <w:rFonts w:cs="Times New Roman"/>
    </w:rPr>
  </w:style>
  <w:style w:type="paragraph" w:styleId="BalloonText">
    <w:name w:val="Balloon Text"/>
    <w:basedOn w:val="Normal"/>
    <w:link w:val="BalloonTextChar"/>
    <w:uiPriority w:val="99"/>
    <w:rsid w:val="00634C1D"/>
    <w:rPr>
      <w:sz w:val="18"/>
      <w:szCs w:val="18"/>
    </w:rPr>
  </w:style>
  <w:style w:type="character" w:customStyle="1" w:styleId="BalloonTextChar">
    <w:name w:val="Balloon Text Char"/>
    <w:basedOn w:val="DefaultParagraphFont"/>
    <w:link w:val="BalloonText"/>
    <w:uiPriority w:val="99"/>
    <w:semiHidden/>
    <w:locked/>
    <w:rsid w:val="00634C1D"/>
    <w:rPr>
      <w:rFonts w:cs="Times New Roman"/>
      <w:sz w:val="18"/>
      <w:szCs w:val="18"/>
    </w:rPr>
  </w:style>
  <w:style w:type="paragraph" w:styleId="Footer">
    <w:name w:val="footer"/>
    <w:basedOn w:val="Normal"/>
    <w:link w:val="FooterChar"/>
    <w:uiPriority w:val="99"/>
    <w:rsid w:val="00634C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34C1D"/>
    <w:rPr>
      <w:rFonts w:cs="Times New Roman"/>
      <w:sz w:val="18"/>
      <w:szCs w:val="18"/>
    </w:rPr>
  </w:style>
  <w:style w:type="paragraph" w:styleId="Header">
    <w:name w:val="header"/>
    <w:basedOn w:val="Normal"/>
    <w:link w:val="HeaderChar"/>
    <w:uiPriority w:val="99"/>
    <w:rsid w:val="00634C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4C1D"/>
    <w:rPr>
      <w:rFonts w:cs="Times New Roman"/>
      <w:sz w:val="18"/>
      <w:szCs w:val="18"/>
    </w:rPr>
  </w:style>
  <w:style w:type="paragraph" w:styleId="TOC1">
    <w:name w:val="toc 1"/>
    <w:basedOn w:val="Normal"/>
    <w:next w:val="Normal"/>
    <w:uiPriority w:val="99"/>
    <w:rsid w:val="00634C1D"/>
    <w:pPr>
      <w:tabs>
        <w:tab w:val="right" w:leader="dot" w:pos="8296"/>
      </w:tabs>
      <w:spacing w:line="276" w:lineRule="auto"/>
    </w:pPr>
    <w:rPr>
      <w:rFonts w:eastAsia="华文仿宋"/>
      <w:sz w:val="24"/>
    </w:rPr>
  </w:style>
  <w:style w:type="paragraph" w:styleId="TOC2">
    <w:name w:val="toc 2"/>
    <w:basedOn w:val="Normal"/>
    <w:next w:val="Normal"/>
    <w:uiPriority w:val="99"/>
    <w:rsid w:val="00634C1D"/>
    <w:pPr>
      <w:ind w:leftChars="200" w:left="420"/>
    </w:pPr>
    <w:rPr>
      <w:rFonts w:eastAsia="华文仿宋"/>
      <w:sz w:val="24"/>
    </w:rPr>
  </w:style>
  <w:style w:type="character" w:styleId="Emphasis">
    <w:name w:val="Emphasis"/>
    <w:basedOn w:val="DefaultParagraphFont"/>
    <w:uiPriority w:val="99"/>
    <w:qFormat/>
    <w:rsid w:val="00634C1D"/>
    <w:rPr>
      <w:rFonts w:ascii="华文仿宋" w:eastAsia="华文仿宋" w:hAnsi="华文仿宋" w:cs="Times New Roman"/>
      <w:iCs/>
      <w:sz w:val="18"/>
      <w:szCs w:val="18"/>
    </w:rPr>
  </w:style>
  <w:style w:type="character" w:styleId="Hyperlink">
    <w:name w:val="Hyperlink"/>
    <w:basedOn w:val="DefaultParagraphFont"/>
    <w:uiPriority w:val="99"/>
    <w:rsid w:val="00634C1D"/>
    <w:rPr>
      <w:rFonts w:cs="Times New Roman"/>
      <w:color w:val="0000FF"/>
      <w:u w:val="single"/>
    </w:rPr>
  </w:style>
  <w:style w:type="table" w:styleId="TableGrid">
    <w:name w:val="Table Grid"/>
    <w:basedOn w:val="TableNormal"/>
    <w:uiPriority w:val="99"/>
    <w:rsid w:val="00634C1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634C1D"/>
    <w:pPr>
      <w:ind w:firstLineChars="200" w:firstLine="420"/>
    </w:pPr>
    <w:rPr>
      <w:rFonts w:eastAsia="华文仿宋"/>
      <w:sz w:val="24"/>
    </w:rPr>
  </w:style>
  <w:style w:type="paragraph" w:customStyle="1" w:styleId="TOCHeading1">
    <w:name w:val="TOC Heading1"/>
    <w:basedOn w:val="Heading1"/>
    <w:next w:val="Normal"/>
    <w:uiPriority w:val="99"/>
    <w:rsid w:val="00634C1D"/>
    <w:pPr>
      <w:widowControl/>
      <w:spacing w:before="480" w:after="0" w:line="276" w:lineRule="auto"/>
      <w:outlineLvl w:val="9"/>
    </w:pPr>
    <w:rPr>
      <w:rFonts w:ascii="Cambria" w:eastAsia="宋体" w:hAnsi="Cambria"/>
      <w:color w:val="365F91"/>
      <w:kern w:val="0"/>
    </w:rPr>
  </w:style>
  <w:style w:type="paragraph" w:customStyle="1" w:styleId="NoSpacing1">
    <w:name w:val="No Spacing1"/>
    <w:uiPriority w:val="99"/>
    <w:rsid w:val="00634C1D"/>
    <w:pPr>
      <w:widowControl w:val="0"/>
      <w:jc w:val="both"/>
    </w:pPr>
  </w:style>
  <w:style w:type="paragraph" w:customStyle="1" w:styleId="content">
    <w:name w:val="content"/>
    <w:basedOn w:val="Normal"/>
    <w:uiPriority w:val="99"/>
    <w:rsid w:val="00634C1D"/>
    <w:pPr>
      <w:widowControl/>
      <w:spacing w:before="100" w:beforeAutospacing="1" w:after="100" w:afterAutospacing="1"/>
      <w:jc w:val="left"/>
    </w:pPr>
    <w:rPr>
      <w:rFonts w:ascii="宋体" w:hAnsi="宋体" w:cs="宋体"/>
      <w:kern w:val="0"/>
      <w:sz w:val="24"/>
      <w:szCs w:val="24"/>
    </w:rPr>
  </w:style>
  <w:style w:type="paragraph" w:customStyle="1" w:styleId="paragraph">
    <w:name w:val="paragraph"/>
    <w:basedOn w:val="Normal"/>
    <w:uiPriority w:val="99"/>
    <w:rsid w:val="00634C1D"/>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634C1D"/>
    <w:pPr>
      <w:widowControl w:val="0"/>
      <w:autoSpaceDE w:val="0"/>
      <w:autoSpaceDN w:val="0"/>
      <w:adjustRightInd w:val="0"/>
    </w:pPr>
    <w:rPr>
      <w:rFonts w:ascii="宋体u揰..." w:eastAsia="宋体u揰..." w:cs="宋体u揰..."/>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746</Words>
  <Characters>4258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WER机器人普及赛竞赛规则</dc:title>
  <dc:subject/>
  <dc:creator>XHD</dc:creator>
  <cp:keywords/>
  <dc:description/>
  <cp:lastModifiedBy>SDWM</cp:lastModifiedBy>
  <cp:revision>3</cp:revision>
  <cp:lastPrinted>2017-09-07T08:24:00Z</cp:lastPrinted>
  <dcterms:created xsi:type="dcterms:W3CDTF">2017-09-07T08:24:00Z</dcterms:created>
  <dcterms:modified xsi:type="dcterms:W3CDTF">2017-09-07T08:28:00Z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